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43D74" w14:textId="2A1870AC" w:rsidR="008E1140" w:rsidRPr="001860C9" w:rsidRDefault="002D2146" w:rsidP="00C31AFA">
      <w:pPr>
        <w:spacing w:line="360" w:lineRule="auto"/>
        <w:jc w:val="center"/>
        <w:rPr>
          <w:rFonts w:ascii="Avenir Next LT Pro" w:hAnsi="Avenir Next LT Pro"/>
          <w:b/>
          <w:bCs/>
          <w:color w:val="767171" w:themeColor="background2" w:themeShade="80"/>
          <w:sz w:val="32"/>
          <w:szCs w:val="32"/>
        </w:rPr>
      </w:pPr>
      <w:r w:rsidRPr="002D2146">
        <w:rPr>
          <w:rFonts w:ascii="Avenir Next LT Pro" w:hAnsi="Avenir Next LT Pro"/>
          <w:b/>
          <w:bCs/>
          <w:color w:val="767171" w:themeColor="background2" w:themeShade="80"/>
          <w:sz w:val="32"/>
          <w:szCs w:val="32"/>
        </w:rPr>
        <w:t>SUSTAINABLE INVESTMENT POLICY</w:t>
      </w:r>
    </w:p>
    <w:p w14:paraId="191B023A" w14:textId="4F02F35F" w:rsidR="0079278E" w:rsidRDefault="008E1140">
      <w:pPr>
        <w:pStyle w:val="TOC1"/>
        <w:rPr>
          <w:rFonts w:asciiTheme="minorHAnsi" w:eastAsiaTheme="minorEastAsia" w:hAnsiTheme="minorHAnsi" w:cstheme="minorBidi"/>
          <w:b w:val="0"/>
          <w:bCs w:val="0"/>
          <w:caps w:val="0"/>
          <w:kern w:val="2"/>
          <w:lang w:val="en-US"/>
          <w14:ligatures w14:val="standardContextual"/>
        </w:rPr>
      </w:pPr>
      <w:r w:rsidRPr="0094647D">
        <w:fldChar w:fldCharType="begin"/>
      </w:r>
      <w:r w:rsidRPr="0094647D">
        <w:instrText xml:space="preserve"> TOC \o "1-3" \h \z \u </w:instrText>
      </w:r>
      <w:r w:rsidRPr="0094647D">
        <w:fldChar w:fldCharType="separate"/>
      </w:r>
      <w:hyperlink w:anchor="_Toc190159963" w:history="1">
        <w:r w:rsidR="0079278E" w:rsidRPr="00B04950">
          <w:rPr>
            <w:rStyle w:val="Hyperlink"/>
          </w:rPr>
          <w:t>1.</w:t>
        </w:r>
        <w:r w:rsidR="0079278E">
          <w:rPr>
            <w:rFonts w:asciiTheme="minorHAnsi" w:eastAsiaTheme="minorEastAsia" w:hAnsiTheme="minorHAnsi" w:cstheme="minorBidi"/>
            <w:b w:val="0"/>
            <w:bCs w:val="0"/>
            <w:caps w:val="0"/>
            <w:kern w:val="2"/>
            <w:lang w:val="en-US"/>
            <w14:ligatures w14:val="standardContextual"/>
          </w:rPr>
          <w:tab/>
        </w:r>
        <w:r w:rsidR="0079278E" w:rsidRPr="00B04950">
          <w:rPr>
            <w:rStyle w:val="Hyperlink"/>
          </w:rPr>
          <w:t>PURPOSE</w:t>
        </w:r>
        <w:r w:rsidR="0079278E">
          <w:rPr>
            <w:webHidden/>
          </w:rPr>
          <w:tab/>
        </w:r>
        <w:r w:rsidR="0079278E">
          <w:rPr>
            <w:webHidden/>
          </w:rPr>
          <w:fldChar w:fldCharType="begin"/>
        </w:r>
        <w:r w:rsidR="0079278E">
          <w:rPr>
            <w:webHidden/>
          </w:rPr>
          <w:instrText xml:space="preserve"> PAGEREF _Toc190159963 \h </w:instrText>
        </w:r>
        <w:r w:rsidR="0079278E">
          <w:rPr>
            <w:webHidden/>
          </w:rPr>
        </w:r>
        <w:r w:rsidR="0079278E">
          <w:rPr>
            <w:webHidden/>
          </w:rPr>
          <w:fldChar w:fldCharType="separate"/>
        </w:r>
        <w:r w:rsidR="0079278E">
          <w:rPr>
            <w:webHidden/>
          </w:rPr>
          <w:t>3</w:t>
        </w:r>
        <w:r w:rsidR="0079278E">
          <w:rPr>
            <w:webHidden/>
          </w:rPr>
          <w:fldChar w:fldCharType="end"/>
        </w:r>
      </w:hyperlink>
    </w:p>
    <w:p w14:paraId="3C312BBC" w14:textId="0B715889"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64" w:history="1">
        <w:r w:rsidRPr="00B04950">
          <w:rPr>
            <w:rStyle w:val="Hyperlink"/>
          </w:rPr>
          <w:t>2.</w:t>
        </w:r>
        <w:r>
          <w:rPr>
            <w:rFonts w:asciiTheme="minorHAnsi" w:eastAsiaTheme="minorEastAsia" w:hAnsiTheme="minorHAnsi" w:cstheme="minorBidi"/>
            <w:b w:val="0"/>
            <w:bCs w:val="0"/>
            <w:caps w:val="0"/>
            <w:kern w:val="2"/>
            <w:lang w:val="en-US"/>
            <w14:ligatures w14:val="standardContextual"/>
          </w:rPr>
          <w:tab/>
        </w:r>
        <w:r w:rsidRPr="00B04950">
          <w:rPr>
            <w:rStyle w:val="Hyperlink"/>
          </w:rPr>
          <w:t>SCOPE</w:t>
        </w:r>
        <w:r>
          <w:rPr>
            <w:webHidden/>
          </w:rPr>
          <w:tab/>
        </w:r>
        <w:r>
          <w:rPr>
            <w:webHidden/>
          </w:rPr>
          <w:fldChar w:fldCharType="begin"/>
        </w:r>
        <w:r>
          <w:rPr>
            <w:webHidden/>
          </w:rPr>
          <w:instrText xml:space="preserve"> PAGEREF _Toc190159964 \h </w:instrText>
        </w:r>
        <w:r>
          <w:rPr>
            <w:webHidden/>
          </w:rPr>
        </w:r>
        <w:r>
          <w:rPr>
            <w:webHidden/>
          </w:rPr>
          <w:fldChar w:fldCharType="separate"/>
        </w:r>
        <w:r>
          <w:rPr>
            <w:webHidden/>
          </w:rPr>
          <w:t>3</w:t>
        </w:r>
        <w:r>
          <w:rPr>
            <w:webHidden/>
          </w:rPr>
          <w:fldChar w:fldCharType="end"/>
        </w:r>
      </w:hyperlink>
    </w:p>
    <w:p w14:paraId="45679BC5" w14:textId="7BE46F30"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65" w:history="1">
        <w:r w:rsidRPr="00B04950">
          <w:rPr>
            <w:rStyle w:val="Hyperlink"/>
          </w:rPr>
          <w:t>3.</w:t>
        </w:r>
        <w:r>
          <w:rPr>
            <w:rFonts w:asciiTheme="minorHAnsi" w:eastAsiaTheme="minorEastAsia" w:hAnsiTheme="minorHAnsi" w:cstheme="minorBidi"/>
            <w:b w:val="0"/>
            <w:bCs w:val="0"/>
            <w:caps w:val="0"/>
            <w:kern w:val="2"/>
            <w:lang w:val="en-US"/>
            <w14:ligatures w14:val="standardContextual"/>
          </w:rPr>
          <w:tab/>
        </w:r>
        <w:r w:rsidRPr="00B04950">
          <w:rPr>
            <w:rStyle w:val="Hyperlink"/>
          </w:rPr>
          <w:t>GLOSSARY OF TERMS</w:t>
        </w:r>
        <w:r>
          <w:rPr>
            <w:webHidden/>
          </w:rPr>
          <w:tab/>
        </w:r>
        <w:r>
          <w:rPr>
            <w:webHidden/>
          </w:rPr>
          <w:fldChar w:fldCharType="begin"/>
        </w:r>
        <w:r>
          <w:rPr>
            <w:webHidden/>
          </w:rPr>
          <w:instrText xml:space="preserve"> PAGEREF _Toc190159965 \h </w:instrText>
        </w:r>
        <w:r>
          <w:rPr>
            <w:webHidden/>
          </w:rPr>
        </w:r>
        <w:r>
          <w:rPr>
            <w:webHidden/>
          </w:rPr>
          <w:fldChar w:fldCharType="separate"/>
        </w:r>
        <w:r>
          <w:rPr>
            <w:webHidden/>
          </w:rPr>
          <w:t>3</w:t>
        </w:r>
        <w:r>
          <w:rPr>
            <w:webHidden/>
          </w:rPr>
          <w:fldChar w:fldCharType="end"/>
        </w:r>
      </w:hyperlink>
    </w:p>
    <w:p w14:paraId="32CFB18E" w14:textId="1FEB868E"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66" w:history="1">
        <w:r w:rsidRPr="00B04950">
          <w:rPr>
            <w:rStyle w:val="Hyperlink"/>
          </w:rPr>
          <w:t>4.</w:t>
        </w:r>
        <w:r>
          <w:rPr>
            <w:rFonts w:asciiTheme="minorHAnsi" w:eastAsiaTheme="minorEastAsia" w:hAnsiTheme="minorHAnsi" w:cstheme="minorBidi"/>
            <w:b w:val="0"/>
            <w:bCs w:val="0"/>
            <w:caps w:val="0"/>
            <w:kern w:val="2"/>
            <w:lang w:val="en-US"/>
            <w14:ligatures w14:val="standardContextual"/>
          </w:rPr>
          <w:tab/>
        </w:r>
        <w:r w:rsidRPr="00B04950">
          <w:rPr>
            <w:rStyle w:val="Hyperlink"/>
          </w:rPr>
          <w:t>POLICY STATEMENT</w:t>
        </w:r>
        <w:r>
          <w:rPr>
            <w:webHidden/>
          </w:rPr>
          <w:tab/>
        </w:r>
        <w:r>
          <w:rPr>
            <w:webHidden/>
          </w:rPr>
          <w:fldChar w:fldCharType="begin"/>
        </w:r>
        <w:r>
          <w:rPr>
            <w:webHidden/>
          </w:rPr>
          <w:instrText xml:space="preserve"> PAGEREF _Toc190159966 \h </w:instrText>
        </w:r>
        <w:r>
          <w:rPr>
            <w:webHidden/>
          </w:rPr>
        </w:r>
        <w:r>
          <w:rPr>
            <w:webHidden/>
          </w:rPr>
          <w:fldChar w:fldCharType="separate"/>
        </w:r>
        <w:r>
          <w:rPr>
            <w:webHidden/>
          </w:rPr>
          <w:t>3</w:t>
        </w:r>
        <w:r>
          <w:rPr>
            <w:webHidden/>
          </w:rPr>
          <w:fldChar w:fldCharType="end"/>
        </w:r>
      </w:hyperlink>
    </w:p>
    <w:p w14:paraId="64DB5805" w14:textId="5D254B48"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67" w:history="1">
        <w:r w:rsidRPr="00B04950">
          <w:rPr>
            <w:rStyle w:val="Hyperlink"/>
          </w:rPr>
          <w:t>5.</w:t>
        </w:r>
        <w:r>
          <w:rPr>
            <w:rFonts w:asciiTheme="minorHAnsi" w:eastAsiaTheme="minorEastAsia" w:hAnsiTheme="minorHAnsi" w:cstheme="minorBidi"/>
            <w:b w:val="0"/>
            <w:bCs w:val="0"/>
            <w:caps w:val="0"/>
            <w:kern w:val="2"/>
            <w:lang w:val="en-US"/>
            <w14:ligatures w14:val="standardContextual"/>
          </w:rPr>
          <w:tab/>
        </w:r>
        <w:r w:rsidRPr="00B04950">
          <w:rPr>
            <w:rStyle w:val="Hyperlink"/>
          </w:rPr>
          <w:t>PRINCIPLES</w:t>
        </w:r>
        <w:r>
          <w:rPr>
            <w:webHidden/>
          </w:rPr>
          <w:tab/>
        </w:r>
        <w:r>
          <w:rPr>
            <w:webHidden/>
          </w:rPr>
          <w:fldChar w:fldCharType="begin"/>
        </w:r>
        <w:r>
          <w:rPr>
            <w:webHidden/>
          </w:rPr>
          <w:instrText xml:space="preserve"> PAGEREF _Toc190159967 \h </w:instrText>
        </w:r>
        <w:r>
          <w:rPr>
            <w:webHidden/>
          </w:rPr>
        </w:r>
        <w:r>
          <w:rPr>
            <w:webHidden/>
          </w:rPr>
          <w:fldChar w:fldCharType="separate"/>
        </w:r>
        <w:r>
          <w:rPr>
            <w:webHidden/>
          </w:rPr>
          <w:t>4</w:t>
        </w:r>
        <w:r>
          <w:rPr>
            <w:webHidden/>
          </w:rPr>
          <w:fldChar w:fldCharType="end"/>
        </w:r>
      </w:hyperlink>
    </w:p>
    <w:p w14:paraId="4DCCA3F0" w14:textId="04F64B52"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68" w:history="1">
        <w:r w:rsidRPr="00B04950">
          <w:rPr>
            <w:rStyle w:val="Hyperlink"/>
          </w:rPr>
          <w:t>6.</w:t>
        </w:r>
        <w:r>
          <w:rPr>
            <w:rFonts w:asciiTheme="minorHAnsi" w:eastAsiaTheme="minorEastAsia" w:hAnsiTheme="minorHAnsi" w:cstheme="minorBidi"/>
            <w:b w:val="0"/>
            <w:bCs w:val="0"/>
            <w:caps w:val="0"/>
            <w:kern w:val="2"/>
            <w:lang w:val="en-US"/>
            <w14:ligatures w14:val="standardContextual"/>
          </w:rPr>
          <w:tab/>
        </w:r>
        <w:r w:rsidRPr="00B04950">
          <w:rPr>
            <w:rStyle w:val="Hyperlink"/>
          </w:rPr>
          <w:t>POLICY PROVISIONS</w:t>
        </w:r>
        <w:r>
          <w:rPr>
            <w:webHidden/>
          </w:rPr>
          <w:tab/>
        </w:r>
        <w:r>
          <w:rPr>
            <w:webHidden/>
          </w:rPr>
          <w:fldChar w:fldCharType="begin"/>
        </w:r>
        <w:r>
          <w:rPr>
            <w:webHidden/>
          </w:rPr>
          <w:instrText xml:space="preserve"> PAGEREF _Toc190159968 \h </w:instrText>
        </w:r>
        <w:r>
          <w:rPr>
            <w:webHidden/>
          </w:rPr>
        </w:r>
        <w:r>
          <w:rPr>
            <w:webHidden/>
          </w:rPr>
          <w:fldChar w:fldCharType="separate"/>
        </w:r>
        <w:r>
          <w:rPr>
            <w:webHidden/>
          </w:rPr>
          <w:t>4</w:t>
        </w:r>
        <w:r>
          <w:rPr>
            <w:webHidden/>
          </w:rPr>
          <w:fldChar w:fldCharType="end"/>
        </w:r>
      </w:hyperlink>
    </w:p>
    <w:p w14:paraId="3EBA0C26" w14:textId="16620A41"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69" w:history="1">
        <w:r w:rsidRPr="00B04950">
          <w:rPr>
            <w:rStyle w:val="Hyperlink"/>
          </w:rPr>
          <w:t>7.</w:t>
        </w:r>
        <w:r>
          <w:rPr>
            <w:rFonts w:asciiTheme="minorHAnsi" w:eastAsiaTheme="minorEastAsia" w:hAnsiTheme="minorHAnsi" w:cstheme="minorBidi"/>
            <w:b w:val="0"/>
            <w:bCs w:val="0"/>
            <w:caps w:val="0"/>
            <w:kern w:val="2"/>
            <w:lang w:val="en-US"/>
            <w14:ligatures w14:val="standardContextual"/>
          </w:rPr>
          <w:tab/>
        </w:r>
        <w:r w:rsidRPr="00B04950">
          <w:rPr>
            <w:rStyle w:val="Hyperlink"/>
          </w:rPr>
          <w:t>REPRESENTATION PROCESS</w:t>
        </w:r>
        <w:r>
          <w:rPr>
            <w:webHidden/>
          </w:rPr>
          <w:tab/>
        </w:r>
        <w:r>
          <w:rPr>
            <w:webHidden/>
          </w:rPr>
          <w:fldChar w:fldCharType="begin"/>
        </w:r>
        <w:r>
          <w:rPr>
            <w:webHidden/>
          </w:rPr>
          <w:instrText xml:space="preserve"> PAGEREF _Toc190159969 \h </w:instrText>
        </w:r>
        <w:r>
          <w:rPr>
            <w:webHidden/>
          </w:rPr>
        </w:r>
        <w:r>
          <w:rPr>
            <w:webHidden/>
          </w:rPr>
          <w:fldChar w:fldCharType="separate"/>
        </w:r>
        <w:r>
          <w:rPr>
            <w:webHidden/>
          </w:rPr>
          <w:t>4</w:t>
        </w:r>
        <w:r>
          <w:rPr>
            <w:webHidden/>
          </w:rPr>
          <w:fldChar w:fldCharType="end"/>
        </w:r>
      </w:hyperlink>
    </w:p>
    <w:p w14:paraId="0270DF1B" w14:textId="42520F56"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70" w:history="1">
        <w:r w:rsidRPr="00B04950">
          <w:rPr>
            <w:rStyle w:val="Hyperlink"/>
          </w:rPr>
          <w:t>8.</w:t>
        </w:r>
        <w:r>
          <w:rPr>
            <w:rFonts w:asciiTheme="minorHAnsi" w:eastAsiaTheme="minorEastAsia" w:hAnsiTheme="minorHAnsi" w:cstheme="minorBidi"/>
            <w:b w:val="0"/>
            <w:bCs w:val="0"/>
            <w:caps w:val="0"/>
            <w:kern w:val="2"/>
            <w:lang w:val="en-US"/>
            <w14:ligatures w14:val="standardContextual"/>
          </w:rPr>
          <w:tab/>
        </w:r>
        <w:r w:rsidRPr="00B04950">
          <w:rPr>
            <w:rStyle w:val="Hyperlink"/>
          </w:rPr>
          <w:t>RESPONSIBILITY AND IMPLEMENTATION</w:t>
        </w:r>
        <w:r>
          <w:rPr>
            <w:webHidden/>
          </w:rPr>
          <w:tab/>
        </w:r>
        <w:r>
          <w:rPr>
            <w:webHidden/>
          </w:rPr>
          <w:fldChar w:fldCharType="begin"/>
        </w:r>
        <w:r>
          <w:rPr>
            <w:webHidden/>
          </w:rPr>
          <w:instrText xml:space="preserve"> PAGEREF _Toc190159970 \h </w:instrText>
        </w:r>
        <w:r>
          <w:rPr>
            <w:webHidden/>
          </w:rPr>
        </w:r>
        <w:r>
          <w:rPr>
            <w:webHidden/>
          </w:rPr>
          <w:fldChar w:fldCharType="separate"/>
        </w:r>
        <w:r>
          <w:rPr>
            <w:webHidden/>
          </w:rPr>
          <w:t>5</w:t>
        </w:r>
        <w:r>
          <w:rPr>
            <w:webHidden/>
          </w:rPr>
          <w:fldChar w:fldCharType="end"/>
        </w:r>
      </w:hyperlink>
    </w:p>
    <w:p w14:paraId="3F2BC55B" w14:textId="65F60D42"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71" w:history="1">
        <w:r w:rsidRPr="00B04950">
          <w:rPr>
            <w:rStyle w:val="Hyperlink"/>
          </w:rPr>
          <w:t>9.</w:t>
        </w:r>
        <w:r>
          <w:rPr>
            <w:rFonts w:asciiTheme="minorHAnsi" w:eastAsiaTheme="minorEastAsia" w:hAnsiTheme="minorHAnsi" w:cstheme="minorBidi"/>
            <w:b w:val="0"/>
            <w:bCs w:val="0"/>
            <w:caps w:val="0"/>
            <w:kern w:val="2"/>
            <w:lang w:val="en-US"/>
            <w14:ligatures w14:val="standardContextual"/>
          </w:rPr>
          <w:tab/>
        </w:r>
        <w:r w:rsidRPr="00B04950">
          <w:rPr>
            <w:rStyle w:val="Hyperlink"/>
          </w:rPr>
          <w:t>CONSEQUENCES OF BREACH</w:t>
        </w:r>
        <w:r>
          <w:rPr>
            <w:webHidden/>
          </w:rPr>
          <w:tab/>
        </w:r>
        <w:r>
          <w:rPr>
            <w:webHidden/>
          </w:rPr>
          <w:fldChar w:fldCharType="begin"/>
        </w:r>
        <w:r>
          <w:rPr>
            <w:webHidden/>
          </w:rPr>
          <w:instrText xml:space="preserve"> PAGEREF _Toc190159971 \h </w:instrText>
        </w:r>
        <w:r>
          <w:rPr>
            <w:webHidden/>
          </w:rPr>
        </w:r>
        <w:r>
          <w:rPr>
            <w:webHidden/>
          </w:rPr>
          <w:fldChar w:fldCharType="separate"/>
        </w:r>
        <w:r>
          <w:rPr>
            <w:webHidden/>
          </w:rPr>
          <w:t>5</w:t>
        </w:r>
        <w:r>
          <w:rPr>
            <w:webHidden/>
          </w:rPr>
          <w:fldChar w:fldCharType="end"/>
        </w:r>
      </w:hyperlink>
    </w:p>
    <w:p w14:paraId="0D3F16E5" w14:textId="13409977"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72" w:history="1">
        <w:r w:rsidRPr="00B04950">
          <w:rPr>
            <w:rStyle w:val="Hyperlink"/>
          </w:rPr>
          <w:t>10.</w:t>
        </w:r>
        <w:r>
          <w:rPr>
            <w:rFonts w:asciiTheme="minorHAnsi" w:eastAsiaTheme="minorEastAsia" w:hAnsiTheme="minorHAnsi" w:cstheme="minorBidi"/>
            <w:b w:val="0"/>
            <w:bCs w:val="0"/>
            <w:caps w:val="0"/>
            <w:kern w:val="2"/>
            <w:lang w:val="en-US"/>
            <w14:ligatures w14:val="standardContextual"/>
          </w:rPr>
          <w:tab/>
        </w:r>
        <w:r w:rsidRPr="00B04950">
          <w:rPr>
            <w:rStyle w:val="Hyperlink"/>
          </w:rPr>
          <w:t>POLICY REVIEW</w:t>
        </w:r>
        <w:r>
          <w:rPr>
            <w:webHidden/>
          </w:rPr>
          <w:tab/>
        </w:r>
        <w:r>
          <w:rPr>
            <w:webHidden/>
          </w:rPr>
          <w:fldChar w:fldCharType="begin"/>
        </w:r>
        <w:r>
          <w:rPr>
            <w:webHidden/>
          </w:rPr>
          <w:instrText xml:space="preserve"> PAGEREF _Toc190159972 \h </w:instrText>
        </w:r>
        <w:r>
          <w:rPr>
            <w:webHidden/>
          </w:rPr>
        </w:r>
        <w:r>
          <w:rPr>
            <w:webHidden/>
          </w:rPr>
          <w:fldChar w:fldCharType="separate"/>
        </w:r>
        <w:r>
          <w:rPr>
            <w:webHidden/>
          </w:rPr>
          <w:t>5</w:t>
        </w:r>
        <w:r>
          <w:rPr>
            <w:webHidden/>
          </w:rPr>
          <w:fldChar w:fldCharType="end"/>
        </w:r>
      </w:hyperlink>
    </w:p>
    <w:p w14:paraId="485E09B6" w14:textId="0EC5E75E"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73" w:history="1">
        <w:r w:rsidRPr="00B04950">
          <w:rPr>
            <w:rStyle w:val="Hyperlink"/>
          </w:rPr>
          <w:t>11.</w:t>
        </w:r>
        <w:r>
          <w:rPr>
            <w:rFonts w:asciiTheme="minorHAnsi" w:eastAsiaTheme="minorEastAsia" w:hAnsiTheme="minorHAnsi" w:cstheme="minorBidi"/>
            <w:b w:val="0"/>
            <w:bCs w:val="0"/>
            <w:caps w:val="0"/>
            <w:kern w:val="2"/>
            <w:lang w:val="en-US"/>
            <w14:ligatures w14:val="standardContextual"/>
          </w:rPr>
          <w:tab/>
        </w:r>
        <w:r w:rsidRPr="00B04950">
          <w:rPr>
            <w:rStyle w:val="Hyperlink"/>
          </w:rPr>
          <w:t>APPROVALS</w:t>
        </w:r>
        <w:r>
          <w:rPr>
            <w:webHidden/>
          </w:rPr>
          <w:tab/>
        </w:r>
        <w:r>
          <w:rPr>
            <w:webHidden/>
          </w:rPr>
          <w:fldChar w:fldCharType="begin"/>
        </w:r>
        <w:r>
          <w:rPr>
            <w:webHidden/>
          </w:rPr>
          <w:instrText xml:space="preserve"> PAGEREF _Toc190159973 \h </w:instrText>
        </w:r>
        <w:r>
          <w:rPr>
            <w:webHidden/>
          </w:rPr>
        </w:r>
        <w:r>
          <w:rPr>
            <w:webHidden/>
          </w:rPr>
          <w:fldChar w:fldCharType="separate"/>
        </w:r>
        <w:r>
          <w:rPr>
            <w:webHidden/>
          </w:rPr>
          <w:t>5</w:t>
        </w:r>
        <w:r>
          <w:rPr>
            <w:webHidden/>
          </w:rPr>
          <w:fldChar w:fldCharType="end"/>
        </w:r>
      </w:hyperlink>
    </w:p>
    <w:p w14:paraId="5AA75FA3" w14:textId="7117CB3A"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74" w:history="1">
        <w:r w:rsidRPr="00B04950">
          <w:rPr>
            <w:rStyle w:val="Hyperlink"/>
          </w:rPr>
          <w:t>12.</w:t>
        </w:r>
        <w:r>
          <w:rPr>
            <w:rFonts w:asciiTheme="minorHAnsi" w:eastAsiaTheme="minorEastAsia" w:hAnsiTheme="minorHAnsi" w:cstheme="minorBidi"/>
            <w:b w:val="0"/>
            <w:bCs w:val="0"/>
            <w:caps w:val="0"/>
            <w:kern w:val="2"/>
            <w:lang w:val="en-US"/>
            <w14:ligatures w14:val="standardContextual"/>
          </w:rPr>
          <w:tab/>
        </w:r>
        <w:r w:rsidRPr="00B04950">
          <w:rPr>
            <w:rStyle w:val="Hyperlink"/>
          </w:rPr>
          <w:t>RECORDS</w:t>
        </w:r>
        <w:r>
          <w:rPr>
            <w:webHidden/>
          </w:rPr>
          <w:tab/>
        </w:r>
        <w:r>
          <w:rPr>
            <w:webHidden/>
          </w:rPr>
          <w:fldChar w:fldCharType="begin"/>
        </w:r>
        <w:r>
          <w:rPr>
            <w:webHidden/>
          </w:rPr>
          <w:instrText xml:space="preserve"> PAGEREF _Toc190159974 \h </w:instrText>
        </w:r>
        <w:r>
          <w:rPr>
            <w:webHidden/>
          </w:rPr>
        </w:r>
        <w:r>
          <w:rPr>
            <w:webHidden/>
          </w:rPr>
          <w:fldChar w:fldCharType="separate"/>
        </w:r>
        <w:r>
          <w:rPr>
            <w:webHidden/>
          </w:rPr>
          <w:t>6</w:t>
        </w:r>
        <w:r>
          <w:rPr>
            <w:webHidden/>
          </w:rPr>
          <w:fldChar w:fldCharType="end"/>
        </w:r>
      </w:hyperlink>
    </w:p>
    <w:p w14:paraId="620CC5DB" w14:textId="5C85B622" w:rsidR="0079278E" w:rsidRDefault="0079278E">
      <w:pPr>
        <w:pStyle w:val="TOC1"/>
        <w:rPr>
          <w:rFonts w:asciiTheme="minorHAnsi" w:eastAsiaTheme="minorEastAsia" w:hAnsiTheme="minorHAnsi" w:cstheme="minorBidi"/>
          <w:b w:val="0"/>
          <w:bCs w:val="0"/>
          <w:caps w:val="0"/>
          <w:kern w:val="2"/>
          <w:lang w:val="en-US"/>
          <w14:ligatures w14:val="standardContextual"/>
        </w:rPr>
      </w:pPr>
      <w:hyperlink w:anchor="_Toc190159975" w:history="1">
        <w:r w:rsidRPr="00B04950">
          <w:rPr>
            <w:rStyle w:val="Hyperlink"/>
          </w:rPr>
          <w:t>13.</w:t>
        </w:r>
        <w:r>
          <w:rPr>
            <w:rFonts w:asciiTheme="minorHAnsi" w:eastAsiaTheme="minorEastAsia" w:hAnsiTheme="minorHAnsi" w:cstheme="minorBidi"/>
            <w:b w:val="0"/>
            <w:bCs w:val="0"/>
            <w:caps w:val="0"/>
            <w:kern w:val="2"/>
            <w:lang w:val="en-US"/>
            <w14:ligatures w14:val="standardContextual"/>
          </w:rPr>
          <w:tab/>
        </w:r>
        <w:r w:rsidRPr="00B04950">
          <w:rPr>
            <w:rStyle w:val="Hyperlink"/>
          </w:rPr>
          <w:t>REFERENCES</w:t>
        </w:r>
        <w:r>
          <w:rPr>
            <w:webHidden/>
          </w:rPr>
          <w:tab/>
        </w:r>
        <w:r>
          <w:rPr>
            <w:webHidden/>
          </w:rPr>
          <w:fldChar w:fldCharType="begin"/>
        </w:r>
        <w:r>
          <w:rPr>
            <w:webHidden/>
          </w:rPr>
          <w:instrText xml:space="preserve"> PAGEREF _Toc190159975 \h </w:instrText>
        </w:r>
        <w:r>
          <w:rPr>
            <w:webHidden/>
          </w:rPr>
        </w:r>
        <w:r>
          <w:rPr>
            <w:webHidden/>
          </w:rPr>
          <w:fldChar w:fldCharType="separate"/>
        </w:r>
        <w:r>
          <w:rPr>
            <w:webHidden/>
          </w:rPr>
          <w:t>6</w:t>
        </w:r>
        <w:r>
          <w:rPr>
            <w:webHidden/>
          </w:rPr>
          <w:fldChar w:fldCharType="end"/>
        </w:r>
      </w:hyperlink>
    </w:p>
    <w:p w14:paraId="15EFDD90" w14:textId="1F0F5401" w:rsidR="008E1140" w:rsidRPr="0094647D" w:rsidRDefault="008E1140" w:rsidP="008E1140">
      <w:pPr>
        <w:pStyle w:val="NormalWeb"/>
        <w:tabs>
          <w:tab w:val="left" w:pos="311"/>
        </w:tabs>
        <w:spacing w:before="0" w:beforeAutospacing="0" w:after="0" w:afterAutospacing="0" w:line="360" w:lineRule="auto"/>
        <w:jc w:val="both"/>
        <w:outlineLvl w:val="0"/>
        <w:rPr>
          <w:rFonts w:ascii="Avenir Next LT Pro" w:hAnsi="Avenir Next LT Pro"/>
          <w:b/>
          <w:bCs/>
        </w:rPr>
      </w:pPr>
      <w:r w:rsidRPr="0094647D">
        <w:rPr>
          <w:rFonts w:ascii="Avenir Next LT Pro" w:hAnsi="Avenir Next LT Pro"/>
          <w:b/>
          <w:bCs/>
        </w:rPr>
        <w:fldChar w:fldCharType="end"/>
      </w:r>
    </w:p>
    <w:p w14:paraId="702101F9" w14:textId="77777777" w:rsidR="00B25341" w:rsidRDefault="00B25341" w:rsidP="000D14FA">
      <w:pPr>
        <w:spacing w:line="360" w:lineRule="auto"/>
        <w:jc w:val="center"/>
        <w:rPr>
          <w:rFonts w:ascii="Avenir Next LT Pro" w:hAnsi="Avenir Next LT Pro"/>
          <w:bCs/>
        </w:rPr>
      </w:pPr>
    </w:p>
    <w:p w14:paraId="1A4A65B3" w14:textId="77777777" w:rsidR="00B25341" w:rsidRDefault="00B25341" w:rsidP="000D14FA">
      <w:pPr>
        <w:spacing w:line="360" w:lineRule="auto"/>
        <w:jc w:val="center"/>
        <w:rPr>
          <w:rFonts w:ascii="Avenir Next LT Pro" w:hAnsi="Avenir Next LT Pro"/>
          <w:bCs/>
        </w:rPr>
      </w:pPr>
    </w:p>
    <w:p w14:paraId="443A2BF0" w14:textId="77777777" w:rsidR="00B25341" w:rsidRDefault="00B25341" w:rsidP="000D14FA">
      <w:pPr>
        <w:spacing w:line="360" w:lineRule="auto"/>
        <w:jc w:val="center"/>
        <w:rPr>
          <w:rFonts w:ascii="Avenir Next LT Pro" w:hAnsi="Avenir Next LT Pro"/>
          <w:bCs/>
        </w:rPr>
      </w:pPr>
    </w:p>
    <w:p w14:paraId="53826AFB" w14:textId="77777777" w:rsidR="00B25341" w:rsidRDefault="00B25341" w:rsidP="000D14FA">
      <w:pPr>
        <w:spacing w:line="360" w:lineRule="auto"/>
        <w:jc w:val="center"/>
        <w:rPr>
          <w:rFonts w:ascii="Avenir Next LT Pro" w:hAnsi="Avenir Next LT Pro"/>
          <w:bCs/>
        </w:rPr>
      </w:pPr>
    </w:p>
    <w:p w14:paraId="384243D4" w14:textId="06B471E7" w:rsidR="008E1140" w:rsidRPr="0094647D" w:rsidRDefault="008E1140" w:rsidP="000D14FA">
      <w:pPr>
        <w:spacing w:line="360" w:lineRule="auto"/>
        <w:jc w:val="center"/>
        <w:rPr>
          <w:rFonts w:ascii="Avenir Next LT Pro" w:hAnsi="Avenir Next LT Pro"/>
          <w:bCs/>
        </w:rPr>
      </w:pPr>
      <w:r w:rsidRPr="0094647D">
        <w:rPr>
          <w:rFonts w:ascii="Avenir Next LT Pro" w:hAnsi="Avenir Next LT Pro"/>
          <w:bCs/>
        </w:rPr>
        <w:lastRenderedPageBreak/>
        <w:t xml:space="preserve"> </w:t>
      </w:r>
      <w:r w:rsidRPr="0094647D">
        <w:rPr>
          <w:rFonts w:ascii="Avenir Next LT Pro" w:hAnsi="Avenir Next LT Pro"/>
          <w:color w:val="767171" w:themeColor="background2" w:themeShade="80"/>
          <w:sz w:val="32"/>
          <w:szCs w:val="32"/>
        </w:rPr>
        <w:t>DOCUMENT HISTORY</w:t>
      </w:r>
    </w:p>
    <w:tbl>
      <w:tblPr>
        <w:tblStyle w:val="TableGrid"/>
        <w:tblW w:w="0" w:type="auto"/>
        <w:tblLook w:val="04A0" w:firstRow="1" w:lastRow="0" w:firstColumn="1" w:lastColumn="0" w:noHBand="0" w:noVBand="1"/>
      </w:tblPr>
      <w:tblGrid>
        <w:gridCol w:w="1615"/>
        <w:gridCol w:w="3660"/>
        <w:gridCol w:w="2956"/>
        <w:gridCol w:w="1366"/>
      </w:tblGrid>
      <w:tr w:rsidR="00994A15" w:rsidRPr="0094647D" w14:paraId="5F54B38A" w14:textId="77777777" w:rsidTr="00C34110">
        <w:trPr>
          <w:trHeight w:val="652"/>
        </w:trPr>
        <w:tc>
          <w:tcPr>
            <w:tcW w:w="1615" w:type="dxa"/>
            <w:shd w:val="clear" w:color="auto" w:fill="767171" w:themeFill="background2" w:themeFillShade="80"/>
            <w:vAlign w:val="center"/>
          </w:tcPr>
          <w:p w14:paraId="2BF02C78" w14:textId="77777777" w:rsidR="00994A15" w:rsidRPr="0094647D" w:rsidRDefault="00994A15">
            <w:pPr>
              <w:spacing w:line="360" w:lineRule="auto"/>
              <w:jc w:val="center"/>
              <w:rPr>
                <w:rFonts w:ascii="Avenir Next LT Pro" w:hAnsi="Avenir Next LT Pro"/>
                <w:color w:val="FFFFFF" w:themeColor="background1"/>
              </w:rPr>
            </w:pPr>
            <w:r w:rsidRPr="0094647D">
              <w:rPr>
                <w:rFonts w:ascii="Avenir Next LT Pro" w:hAnsi="Avenir Next LT Pro"/>
                <w:color w:val="FFFFFF" w:themeColor="background1"/>
              </w:rPr>
              <w:t>Version</w:t>
            </w:r>
          </w:p>
        </w:tc>
        <w:tc>
          <w:tcPr>
            <w:tcW w:w="3660" w:type="dxa"/>
            <w:shd w:val="clear" w:color="auto" w:fill="767171" w:themeFill="background2" w:themeFillShade="80"/>
            <w:vAlign w:val="center"/>
          </w:tcPr>
          <w:p w14:paraId="37E6D1B2" w14:textId="77777777" w:rsidR="00994A15" w:rsidRPr="0094647D" w:rsidRDefault="00994A15">
            <w:pPr>
              <w:spacing w:line="360" w:lineRule="auto"/>
              <w:jc w:val="center"/>
              <w:rPr>
                <w:rFonts w:ascii="Avenir Next LT Pro" w:hAnsi="Avenir Next LT Pro"/>
                <w:color w:val="FFFFFF" w:themeColor="background1"/>
              </w:rPr>
            </w:pPr>
            <w:r w:rsidRPr="0094647D">
              <w:rPr>
                <w:rFonts w:ascii="Avenir Next LT Pro" w:hAnsi="Avenir Next LT Pro"/>
                <w:color w:val="FFFFFF" w:themeColor="background1"/>
              </w:rPr>
              <w:t>Author</w:t>
            </w:r>
          </w:p>
        </w:tc>
        <w:tc>
          <w:tcPr>
            <w:tcW w:w="2956" w:type="dxa"/>
            <w:shd w:val="clear" w:color="auto" w:fill="767171" w:themeFill="background2" w:themeFillShade="80"/>
            <w:vAlign w:val="center"/>
          </w:tcPr>
          <w:p w14:paraId="2D07708B" w14:textId="77777777" w:rsidR="00994A15" w:rsidRPr="0094647D" w:rsidRDefault="00994A15">
            <w:pPr>
              <w:spacing w:line="360" w:lineRule="auto"/>
              <w:jc w:val="center"/>
              <w:rPr>
                <w:rFonts w:ascii="Avenir Next LT Pro" w:hAnsi="Avenir Next LT Pro"/>
                <w:color w:val="FFFFFF" w:themeColor="background1"/>
              </w:rPr>
            </w:pPr>
            <w:r w:rsidRPr="0094647D">
              <w:rPr>
                <w:rFonts w:ascii="Avenir Next LT Pro" w:hAnsi="Avenir Next LT Pro"/>
                <w:color w:val="FFFFFF" w:themeColor="background1"/>
              </w:rPr>
              <w:t>Approved by</w:t>
            </w:r>
          </w:p>
        </w:tc>
        <w:tc>
          <w:tcPr>
            <w:tcW w:w="1366" w:type="dxa"/>
            <w:shd w:val="clear" w:color="auto" w:fill="767171" w:themeFill="background2" w:themeFillShade="80"/>
            <w:vAlign w:val="center"/>
          </w:tcPr>
          <w:p w14:paraId="1175629C" w14:textId="77777777" w:rsidR="00994A15" w:rsidRPr="0094647D" w:rsidRDefault="00994A15">
            <w:pPr>
              <w:spacing w:line="360" w:lineRule="auto"/>
              <w:jc w:val="center"/>
              <w:rPr>
                <w:rFonts w:ascii="Avenir Next LT Pro" w:hAnsi="Avenir Next LT Pro"/>
                <w:color w:val="FFFFFF" w:themeColor="background1"/>
              </w:rPr>
            </w:pPr>
            <w:r w:rsidRPr="0094647D">
              <w:rPr>
                <w:rFonts w:ascii="Avenir Next LT Pro" w:hAnsi="Avenir Next LT Pro"/>
                <w:color w:val="FFFFFF" w:themeColor="background1"/>
              </w:rPr>
              <w:t>Date</w:t>
            </w:r>
          </w:p>
        </w:tc>
      </w:tr>
      <w:tr w:rsidR="00994A15" w:rsidRPr="0094647D" w14:paraId="6C8C709C" w14:textId="77777777" w:rsidTr="00C34110">
        <w:trPr>
          <w:trHeight w:val="425"/>
        </w:trPr>
        <w:tc>
          <w:tcPr>
            <w:tcW w:w="1615" w:type="dxa"/>
          </w:tcPr>
          <w:p w14:paraId="1D7F4FB0" w14:textId="557171CA" w:rsidR="00994A15" w:rsidRPr="0094647D" w:rsidRDefault="00491336">
            <w:pPr>
              <w:spacing w:line="360" w:lineRule="auto"/>
              <w:jc w:val="center"/>
              <w:rPr>
                <w:rFonts w:ascii="Avenir Next LT Pro" w:hAnsi="Avenir Next LT Pro"/>
              </w:rPr>
            </w:pPr>
            <w:r w:rsidRPr="0094647D">
              <w:rPr>
                <w:rFonts w:ascii="Avenir Next LT Pro" w:hAnsi="Avenir Next LT Pro"/>
              </w:rPr>
              <w:t>1</w:t>
            </w:r>
            <w:r w:rsidR="00C34110" w:rsidRPr="0094647D">
              <w:rPr>
                <w:rFonts w:ascii="Avenir Next LT Pro" w:hAnsi="Avenir Next LT Pro"/>
              </w:rPr>
              <w:t xml:space="preserve">.0 </w:t>
            </w:r>
          </w:p>
        </w:tc>
        <w:tc>
          <w:tcPr>
            <w:tcW w:w="3660" w:type="dxa"/>
          </w:tcPr>
          <w:p w14:paraId="3820DFE4" w14:textId="34F7259A" w:rsidR="00994A15" w:rsidRPr="0094647D" w:rsidRDefault="00C34110">
            <w:pPr>
              <w:spacing w:line="360" w:lineRule="auto"/>
              <w:jc w:val="both"/>
              <w:rPr>
                <w:rFonts w:ascii="Avenir Next LT Pro" w:hAnsi="Avenir Next LT Pro"/>
              </w:rPr>
            </w:pPr>
            <w:r w:rsidRPr="0094647D">
              <w:rPr>
                <w:rFonts w:ascii="Avenir Next LT Pro" w:hAnsi="Avenir Next LT Pro"/>
              </w:rPr>
              <w:t>University Compliance, Audit and Quality Assurance</w:t>
            </w:r>
          </w:p>
        </w:tc>
        <w:tc>
          <w:tcPr>
            <w:tcW w:w="2956" w:type="dxa"/>
          </w:tcPr>
          <w:p w14:paraId="6039F635" w14:textId="77777777" w:rsidR="00994A15" w:rsidRPr="0094647D" w:rsidRDefault="00994A15">
            <w:pPr>
              <w:spacing w:line="360" w:lineRule="auto"/>
              <w:jc w:val="both"/>
              <w:rPr>
                <w:rFonts w:ascii="Avenir Next LT Pro" w:hAnsi="Avenir Next LT Pro"/>
              </w:rPr>
            </w:pPr>
          </w:p>
        </w:tc>
        <w:tc>
          <w:tcPr>
            <w:tcW w:w="1366" w:type="dxa"/>
          </w:tcPr>
          <w:p w14:paraId="2AA73AED" w14:textId="77777777" w:rsidR="00994A15" w:rsidRPr="0094647D" w:rsidRDefault="00994A15">
            <w:pPr>
              <w:spacing w:line="360" w:lineRule="auto"/>
              <w:jc w:val="both"/>
              <w:rPr>
                <w:rFonts w:ascii="Avenir Next LT Pro" w:hAnsi="Avenir Next LT Pro"/>
              </w:rPr>
            </w:pPr>
          </w:p>
        </w:tc>
      </w:tr>
    </w:tbl>
    <w:p w14:paraId="108C03F8" w14:textId="77777777" w:rsidR="008E1140" w:rsidRPr="0094647D" w:rsidRDefault="008E1140" w:rsidP="008E1140">
      <w:pPr>
        <w:rPr>
          <w:rFonts w:ascii="Avenir Next LT Pro" w:hAnsi="Avenir Next LT Pro"/>
        </w:rPr>
      </w:pPr>
      <w:r w:rsidRPr="0094647D">
        <w:rPr>
          <w:rFonts w:ascii="Avenir Next LT Pro" w:hAnsi="Avenir Next LT Pro"/>
        </w:rPr>
        <w:br w:type="page"/>
      </w:r>
    </w:p>
    <w:p w14:paraId="6680F89D" w14:textId="56D338B8" w:rsidR="008E1140" w:rsidRPr="0094647D" w:rsidRDefault="008E1140" w:rsidP="008E1140">
      <w:pPr>
        <w:pStyle w:val="Heading1"/>
        <w:numPr>
          <w:ilvl w:val="0"/>
          <w:numId w:val="16"/>
        </w:numPr>
        <w:tabs>
          <w:tab w:val="num" w:pos="360"/>
        </w:tabs>
        <w:spacing w:before="0" w:after="0" w:line="360" w:lineRule="auto"/>
        <w:rPr>
          <w:rFonts w:ascii="Avenir Next LT Pro" w:hAnsi="Avenir Next LT Pro"/>
          <w:sz w:val="24"/>
          <w:szCs w:val="24"/>
        </w:rPr>
      </w:pPr>
      <w:bookmarkStart w:id="0" w:name="_Toc190159963"/>
      <w:r w:rsidRPr="0094647D">
        <w:rPr>
          <w:rFonts w:ascii="Avenir Next LT Pro" w:hAnsi="Avenir Next LT Pro"/>
          <w:sz w:val="24"/>
          <w:szCs w:val="24"/>
        </w:rPr>
        <w:lastRenderedPageBreak/>
        <w:t>PURPOSE</w:t>
      </w:r>
      <w:bookmarkEnd w:id="0"/>
    </w:p>
    <w:p w14:paraId="79DD4C1E" w14:textId="77777777" w:rsidR="0090127E" w:rsidRPr="0090127E" w:rsidRDefault="0090127E" w:rsidP="00071D4F">
      <w:pPr>
        <w:spacing w:line="360" w:lineRule="auto"/>
        <w:ind w:left="720"/>
        <w:jc w:val="both"/>
        <w:rPr>
          <w:rFonts w:ascii="Avenir Next LT Pro" w:hAnsi="Avenir Next LT Pro"/>
          <w:sz w:val="22"/>
          <w:szCs w:val="22"/>
        </w:rPr>
      </w:pPr>
      <w:r w:rsidRPr="0090127E">
        <w:rPr>
          <w:rFonts w:ascii="Avenir Next LT Pro" w:hAnsi="Avenir Next LT Pro"/>
          <w:sz w:val="22"/>
          <w:szCs w:val="22"/>
        </w:rPr>
        <w:t>British University Vietnam (BUV) aims to be a leader in sustainability, integrating it into our operations, educational programs, research, and investments. This policy ensures our investments support our commitment to a climate-smart, nature-positive future and align with our sustainability goals.</w:t>
      </w:r>
    </w:p>
    <w:p w14:paraId="68D2E84C" w14:textId="61DE6DAF" w:rsidR="00611CB8" w:rsidRPr="0094647D" w:rsidRDefault="00611CB8" w:rsidP="003B2A3C">
      <w:pPr>
        <w:pStyle w:val="Header"/>
        <w:spacing w:line="360" w:lineRule="auto"/>
        <w:jc w:val="both"/>
        <w:rPr>
          <w:rFonts w:ascii="Avenir Next LT Pro" w:hAnsi="Avenir Next LT Pro"/>
          <w:sz w:val="22"/>
          <w:szCs w:val="22"/>
        </w:rPr>
      </w:pPr>
    </w:p>
    <w:p w14:paraId="3432FD7A" w14:textId="1440986B" w:rsidR="008E1140" w:rsidRPr="0094647D" w:rsidRDefault="008E1140" w:rsidP="008E1140">
      <w:pPr>
        <w:pStyle w:val="Heading1"/>
        <w:numPr>
          <w:ilvl w:val="0"/>
          <w:numId w:val="16"/>
        </w:numPr>
        <w:tabs>
          <w:tab w:val="num" w:pos="360"/>
        </w:tabs>
        <w:spacing w:before="0" w:after="0" w:line="360" w:lineRule="auto"/>
        <w:rPr>
          <w:rFonts w:ascii="Avenir Next LT Pro" w:hAnsi="Avenir Next LT Pro"/>
          <w:sz w:val="24"/>
          <w:szCs w:val="24"/>
        </w:rPr>
      </w:pPr>
      <w:bookmarkStart w:id="1" w:name="_Toc190159964"/>
      <w:r w:rsidRPr="0094647D">
        <w:rPr>
          <w:rFonts w:ascii="Avenir Next LT Pro" w:hAnsi="Avenir Next LT Pro"/>
          <w:sz w:val="24"/>
          <w:szCs w:val="24"/>
        </w:rPr>
        <w:t>SCOPE</w:t>
      </w:r>
      <w:bookmarkEnd w:id="1"/>
    </w:p>
    <w:p w14:paraId="043269AC" w14:textId="77777777" w:rsidR="0090127E" w:rsidRPr="0090127E" w:rsidRDefault="0090127E" w:rsidP="00071D4F">
      <w:pPr>
        <w:spacing w:line="360" w:lineRule="auto"/>
        <w:ind w:left="720"/>
        <w:jc w:val="both"/>
        <w:rPr>
          <w:rFonts w:ascii="Avenir Next LT Pro" w:hAnsi="Avenir Next LT Pro"/>
          <w:sz w:val="22"/>
          <w:szCs w:val="22"/>
        </w:rPr>
      </w:pPr>
      <w:r w:rsidRPr="0090127E">
        <w:rPr>
          <w:rFonts w:ascii="Avenir Next LT Pro" w:hAnsi="Avenir Next LT Pro"/>
          <w:sz w:val="22"/>
          <w:szCs w:val="22"/>
        </w:rPr>
        <w:t>This policy applies to:</w:t>
      </w:r>
    </w:p>
    <w:p w14:paraId="1D0C8F14" w14:textId="77777777" w:rsidR="0090127E" w:rsidRPr="00071D4F" w:rsidRDefault="0090127E" w:rsidP="00071D4F">
      <w:pPr>
        <w:pStyle w:val="ListParagraph"/>
        <w:numPr>
          <w:ilvl w:val="0"/>
          <w:numId w:val="45"/>
        </w:numPr>
        <w:spacing w:line="360" w:lineRule="auto"/>
        <w:jc w:val="both"/>
        <w:rPr>
          <w:rFonts w:ascii="Avenir Next LT Pro" w:hAnsi="Avenir Next LT Pro"/>
          <w:sz w:val="22"/>
          <w:szCs w:val="22"/>
        </w:rPr>
      </w:pPr>
      <w:r w:rsidRPr="00071D4F">
        <w:rPr>
          <w:rFonts w:ascii="Avenir Next LT Pro" w:hAnsi="Avenir Next LT Pro"/>
          <w:sz w:val="22"/>
          <w:szCs w:val="22"/>
        </w:rPr>
        <w:t>All employees and departments of BUV.</w:t>
      </w:r>
    </w:p>
    <w:p w14:paraId="05D9B076" w14:textId="77777777" w:rsidR="0090127E" w:rsidRPr="00071D4F" w:rsidRDefault="0090127E" w:rsidP="00071D4F">
      <w:pPr>
        <w:pStyle w:val="ListParagraph"/>
        <w:numPr>
          <w:ilvl w:val="0"/>
          <w:numId w:val="45"/>
        </w:numPr>
        <w:spacing w:line="360" w:lineRule="auto"/>
        <w:jc w:val="both"/>
        <w:rPr>
          <w:rFonts w:ascii="Avenir Next LT Pro" w:hAnsi="Avenir Next LT Pro"/>
          <w:sz w:val="22"/>
          <w:szCs w:val="22"/>
        </w:rPr>
      </w:pPr>
      <w:r w:rsidRPr="00071D4F">
        <w:rPr>
          <w:rFonts w:ascii="Avenir Next LT Pro" w:hAnsi="Avenir Next LT Pro"/>
          <w:sz w:val="22"/>
          <w:szCs w:val="22"/>
        </w:rPr>
        <w:t>Suppliers, subcontractors, and business partners engaged in providing goods or services to BUV.</w:t>
      </w:r>
    </w:p>
    <w:p w14:paraId="5D47FD37" w14:textId="660BA130" w:rsidR="00D16C20" w:rsidRDefault="0090127E" w:rsidP="00071D4F">
      <w:pPr>
        <w:pStyle w:val="ListParagraph"/>
        <w:numPr>
          <w:ilvl w:val="0"/>
          <w:numId w:val="45"/>
        </w:numPr>
        <w:spacing w:line="360" w:lineRule="auto"/>
        <w:jc w:val="both"/>
        <w:rPr>
          <w:rFonts w:ascii="Avenir Next LT Pro" w:hAnsi="Avenir Next LT Pro"/>
          <w:sz w:val="22"/>
          <w:szCs w:val="22"/>
        </w:rPr>
      </w:pPr>
      <w:r w:rsidRPr="00071D4F">
        <w:rPr>
          <w:rFonts w:ascii="Avenir Next LT Pro" w:hAnsi="Avenir Next LT Pro"/>
          <w:sz w:val="22"/>
          <w:szCs w:val="22"/>
        </w:rPr>
        <w:t>Any entities involved in managing BUV’s investment activities.</w:t>
      </w:r>
    </w:p>
    <w:p w14:paraId="255DD5A5" w14:textId="77777777" w:rsidR="00071D4F" w:rsidRPr="00071D4F" w:rsidRDefault="00071D4F" w:rsidP="00071D4F">
      <w:pPr>
        <w:spacing w:line="360" w:lineRule="auto"/>
        <w:rPr>
          <w:rFonts w:ascii="Avenir Next LT Pro" w:hAnsi="Avenir Next LT Pro"/>
          <w:sz w:val="22"/>
          <w:szCs w:val="22"/>
        </w:rPr>
      </w:pPr>
    </w:p>
    <w:p w14:paraId="56A8630C" w14:textId="78AD7E9C" w:rsidR="008E1140" w:rsidRPr="0094647D" w:rsidRDefault="002E0161" w:rsidP="008E1140">
      <w:pPr>
        <w:pStyle w:val="Heading1"/>
        <w:numPr>
          <w:ilvl w:val="0"/>
          <w:numId w:val="16"/>
        </w:numPr>
        <w:tabs>
          <w:tab w:val="num" w:pos="360"/>
        </w:tabs>
        <w:spacing w:before="0" w:after="0" w:line="360" w:lineRule="auto"/>
        <w:rPr>
          <w:rFonts w:ascii="Avenir Next LT Pro" w:hAnsi="Avenir Next LT Pro"/>
          <w:sz w:val="24"/>
          <w:szCs w:val="24"/>
        </w:rPr>
      </w:pPr>
      <w:bookmarkStart w:id="2" w:name="_Toc190159965"/>
      <w:r w:rsidRPr="0094647D">
        <w:rPr>
          <w:rFonts w:ascii="Avenir Next LT Pro" w:hAnsi="Avenir Next LT Pro"/>
          <w:sz w:val="24"/>
          <w:szCs w:val="24"/>
        </w:rPr>
        <w:t>GLOSSARY OF TERMS</w:t>
      </w:r>
      <w:bookmarkEnd w:id="2"/>
    </w:p>
    <w:p w14:paraId="4F4F66F6" w14:textId="77777777" w:rsidR="00375838" w:rsidRPr="0094647D" w:rsidRDefault="00375838" w:rsidP="00375838">
      <w:pPr>
        <w:spacing w:before="13" w:line="240" w:lineRule="exact"/>
        <w:jc w:val="both"/>
        <w:rPr>
          <w:rFonts w:ascii="Avenir Next LT Pro" w:hAnsi="Avenir Next LT Pro"/>
          <w:sz w:val="22"/>
          <w:szCs w:val="22"/>
        </w:rPr>
      </w:pPr>
    </w:p>
    <w:tbl>
      <w:tblPr>
        <w:tblW w:w="9270" w:type="dxa"/>
        <w:tblInd w:w="445" w:type="dxa"/>
        <w:tblLayout w:type="fixed"/>
        <w:tblCellMar>
          <w:left w:w="0" w:type="dxa"/>
          <w:right w:w="0" w:type="dxa"/>
        </w:tblCellMar>
        <w:tblLook w:val="01E0" w:firstRow="1" w:lastRow="1" w:firstColumn="1" w:lastColumn="1" w:noHBand="0" w:noVBand="0"/>
      </w:tblPr>
      <w:tblGrid>
        <w:gridCol w:w="2160"/>
        <w:gridCol w:w="7110"/>
      </w:tblGrid>
      <w:tr w:rsidR="00375838" w:rsidRPr="0094647D" w14:paraId="27D1AE50" w14:textId="77777777" w:rsidTr="00403315">
        <w:trPr>
          <w:trHeight w:val="20"/>
        </w:trPr>
        <w:tc>
          <w:tcPr>
            <w:tcW w:w="2160" w:type="dxa"/>
            <w:tcBorders>
              <w:top w:val="single" w:sz="4" w:space="0" w:color="000000"/>
              <w:left w:val="single" w:sz="4" w:space="0" w:color="000000"/>
              <w:bottom w:val="single" w:sz="4" w:space="0" w:color="000000"/>
              <w:right w:val="single" w:sz="4" w:space="0" w:color="000000"/>
            </w:tcBorders>
            <w:shd w:val="clear" w:color="auto" w:fill="001F5F"/>
            <w:hideMark/>
          </w:tcPr>
          <w:p w14:paraId="342DD9E3" w14:textId="4C904603" w:rsidR="00375838" w:rsidRPr="0094647D" w:rsidRDefault="0084146E">
            <w:pPr>
              <w:spacing w:line="242" w:lineRule="exact"/>
              <w:ind w:left="105" w:right="-20"/>
              <w:jc w:val="both"/>
              <w:rPr>
                <w:rFonts w:ascii="Avenir Next LT Pro" w:hAnsi="Avenir Next LT Pro"/>
                <w:b/>
                <w:bCs/>
                <w:sz w:val="22"/>
                <w:szCs w:val="22"/>
              </w:rPr>
            </w:pPr>
            <w:r w:rsidRPr="0094647D">
              <w:rPr>
                <w:rFonts w:ascii="Avenir Next LT Pro" w:hAnsi="Avenir Next LT Pro"/>
                <w:b/>
                <w:bCs/>
                <w:sz w:val="22"/>
                <w:szCs w:val="22"/>
              </w:rPr>
              <w:t>Terms</w:t>
            </w:r>
          </w:p>
        </w:tc>
        <w:tc>
          <w:tcPr>
            <w:tcW w:w="7110" w:type="dxa"/>
            <w:tcBorders>
              <w:top w:val="single" w:sz="4" w:space="0" w:color="000000"/>
              <w:left w:val="single" w:sz="4" w:space="0" w:color="000000"/>
              <w:bottom w:val="single" w:sz="4" w:space="0" w:color="000000"/>
              <w:right w:val="single" w:sz="4" w:space="0" w:color="000000"/>
            </w:tcBorders>
            <w:shd w:val="clear" w:color="auto" w:fill="001F5F"/>
            <w:hideMark/>
          </w:tcPr>
          <w:p w14:paraId="5E0CB03B" w14:textId="77777777" w:rsidR="00375838" w:rsidRPr="0094647D" w:rsidRDefault="00375838">
            <w:pPr>
              <w:spacing w:line="242" w:lineRule="exact"/>
              <w:ind w:left="105" w:right="-20"/>
              <w:jc w:val="both"/>
              <w:rPr>
                <w:rFonts w:ascii="Avenir Next LT Pro" w:hAnsi="Avenir Next LT Pro"/>
                <w:b/>
                <w:bCs/>
                <w:sz w:val="22"/>
                <w:szCs w:val="22"/>
              </w:rPr>
            </w:pPr>
            <w:r w:rsidRPr="0094647D">
              <w:rPr>
                <w:rFonts w:ascii="Avenir Next LT Pro" w:hAnsi="Avenir Next LT Pro"/>
                <w:b/>
                <w:bCs/>
                <w:sz w:val="22"/>
                <w:szCs w:val="22"/>
              </w:rPr>
              <w:t>Definitions</w:t>
            </w:r>
          </w:p>
        </w:tc>
      </w:tr>
      <w:tr w:rsidR="00695B44" w:rsidRPr="0094647D" w14:paraId="55D4953F" w14:textId="77777777" w:rsidTr="00403315">
        <w:trPr>
          <w:trHeight w:val="1008"/>
        </w:trPr>
        <w:tc>
          <w:tcPr>
            <w:tcW w:w="2160" w:type="dxa"/>
            <w:tcBorders>
              <w:top w:val="single" w:sz="4" w:space="0" w:color="000000"/>
              <w:left w:val="single" w:sz="4" w:space="0" w:color="000000"/>
              <w:bottom w:val="single" w:sz="4" w:space="0" w:color="000000"/>
              <w:right w:val="single" w:sz="4" w:space="0" w:color="000000"/>
            </w:tcBorders>
            <w:vAlign w:val="center"/>
          </w:tcPr>
          <w:p w14:paraId="3218F59A" w14:textId="49C6F367" w:rsidR="00695B44" w:rsidRPr="0094647D" w:rsidRDefault="00722A55" w:rsidP="00695B44">
            <w:pPr>
              <w:spacing w:line="247" w:lineRule="exact"/>
              <w:ind w:left="105" w:right="83"/>
              <w:rPr>
                <w:rFonts w:ascii="Avenir Next LT Pro" w:hAnsi="Avenir Next LT Pro"/>
                <w:sz w:val="22"/>
                <w:szCs w:val="22"/>
              </w:rPr>
            </w:pPr>
            <w:r w:rsidRPr="0094647D">
              <w:rPr>
                <w:rFonts w:ascii="Avenir Next LT Pro" w:hAnsi="Avenir Next LT Pro"/>
                <w:sz w:val="22"/>
                <w:szCs w:val="22"/>
              </w:rPr>
              <w:t>Sustainable</w:t>
            </w:r>
            <w:r w:rsidR="005404E8">
              <w:rPr>
                <w:rFonts w:ascii="Avenir Next LT Pro" w:hAnsi="Avenir Next LT Pro"/>
                <w:sz w:val="22"/>
                <w:szCs w:val="22"/>
              </w:rPr>
              <w:t xml:space="preserve"> Investment</w:t>
            </w:r>
          </w:p>
        </w:tc>
        <w:tc>
          <w:tcPr>
            <w:tcW w:w="7110" w:type="dxa"/>
            <w:tcBorders>
              <w:top w:val="single" w:sz="4" w:space="0" w:color="000000"/>
              <w:left w:val="single" w:sz="4" w:space="0" w:color="000000"/>
              <w:bottom w:val="single" w:sz="4" w:space="0" w:color="000000"/>
              <w:right w:val="single" w:sz="4" w:space="0" w:color="000000"/>
            </w:tcBorders>
            <w:vAlign w:val="center"/>
          </w:tcPr>
          <w:p w14:paraId="0292D3D0" w14:textId="3A791E02" w:rsidR="00695B44" w:rsidRPr="0094647D" w:rsidRDefault="0090127E" w:rsidP="00DA0FE3">
            <w:pPr>
              <w:spacing w:line="276" w:lineRule="auto"/>
              <w:ind w:left="105" w:right="151"/>
              <w:jc w:val="both"/>
              <w:rPr>
                <w:rFonts w:ascii="Avenir Next LT Pro" w:hAnsi="Avenir Next LT Pro"/>
                <w:sz w:val="22"/>
                <w:szCs w:val="22"/>
              </w:rPr>
            </w:pPr>
            <w:r w:rsidRPr="0090127E">
              <w:rPr>
                <w:rFonts w:ascii="Avenir Next LT Pro" w:hAnsi="Avenir Next LT Pro"/>
                <w:sz w:val="22"/>
                <w:szCs w:val="22"/>
              </w:rPr>
              <w:t>Investments made with the intention to generate financial returns and positive impact on environmental, social, and governance (ESG) factors over the long term.</w:t>
            </w:r>
          </w:p>
        </w:tc>
      </w:tr>
      <w:tr w:rsidR="00695B44" w:rsidRPr="0094647D" w14:paraId="1F3FBB42" w14:textId="77777777" w:rsidTr="00403315">
        <w:trPr>
          <w:trHeight w:val="1008"/>
        </w:trPr>
        <w:tc>
          <w:tcPr>
            <w:tcW w:w="2160" w:type="dxa"/>
            <w:tcBorders>
              <w:top w:val="single" w:sz="4" w:space="0" w:color="000000"/>
              <w:left w:val="single" w:sz="4" w:space="0" w:color="000000"/>
              <w:bottom w:val="single" w:sz="4" w:space="0" w:color="000000"/>
              <w:right w:val="single" w:sz="4" w:space="0" w:color="000000"/>
            </w:tcBorders>
            <w:vAlign w:val="center"/>
          </w:tcPr>
          <w:p w14:paraId="576E850E" w14:textId="00A63695" w:rsidR="00695B44" w:rsidRPr="0094647D" w:rsidRDefault="00071D4F" w:rsidP="00695B44">
            <w:pPr>
              <w:spacing w:line="247" w:lineRule="exact"/>
              <w:ind w:left="105" w:right="83"/>
              <w:rPr>
                <w:rFonts w:ascii="Avenir Next LT Pro" w:hAnsi="Avenir Next LT Pro"/>
                <w:sz w:val="22"/>
                <w:szCs w:val="22"/>
              </w:rPr>
            </w:pPr>
            <w:r w:rsidRPr="00071D4F">
              <w:rPr>
                <w:rFonts w:ascii="Avenir Next LT Pro" w:hAnsi="Avenir Next LT Pro"/>
                <w:sz w:val="22"/>
                <w:szCs w:val="22"/>
              </w:rPr>
              <w:t>Environmental, Social, and Governance (ESG) Criteria</w:t>
            </w:r>
          </w:p>
        </w:tc>
        <w:tc>
          <w:tcPr>
            <w:tcW w:w="7110" w:type="dxa"/>
            <w:tcBorders>
              <w:top w:val="single" w:sz="4" w:space="0" w:color="000000"/>
              <w:left w:val="single" w:sz="4" w:space="0" w:color="000000"/>
              <w:bottom w:val="single" w:sz="4" w:space="0" w:color="000000"/>
              <w:right w:val="single" w:sz="4" w:space="0" w:color="000000"/>
            </w:tcBorders>
            <w:vAlign w:val="center"/>
          </w:tcPr>
          <w:p w14:paraId="45F33B88" w14:textId="01102976" w:rsidR="00695B44" w:rsidRPr="0094647D" w:rsidRDefault="00071D4F" w:rsidP="00E00B93">
            <w:pPr>
              <w:spacing w:line="276" w:lineRule="auto"/>
              <w:ind w:left="105" w:right="-20"/>
              <w:rPr>
                <w:rFonts w:ascii="Avenir Next LT Pro" w:hAnsi="Avenir Next LT Pro"/>
                <w:sz w:val="22"/>
                <w:szCs w:val="22"/>
              </w:rPr>
            </w:pPr>
            <w:r w:rsidRPr="00071D4F">
              <w:rPr>
                <w:rFonts w:ascii="Avenir Next LT Pro" w:hAnsi="Avenir Next LT Pro"/>
                <w:sz w:val="22"/>
                <w:szCs w:val="22"/>
              </w:rPr>
              <w:t>Standards for a company’s operations that socially conscious investors use to screen potential investments.</w:t>
            </w:r>
          </w:p>
        </w:tc>
      </w:tr>
      <w:tr w:rsidR="00695B44" w:rsidRPr="0094647D" w14:paraId="6204E4DB" w14:textId="77777777" w:rsidTr="00403315">
        <w:trPr>
          <w:trHeight w:val="1008"/>
        </w:trPr>
        <w:tc>
          <w:tcPr>
            <w:tcW w:w="2160" w:type="dxa"/>
            <w:tcBorders>
              <w:top w:val="single" w:sz="4" w:space="0" w:color="000000"/>
              <w:left w:val="single" w:sz="4" w:space="0" w:color="000000"/>
              <w:bottom w:val="single" w:sz="4" w:space="0" w:color="000000"/>
              <w:right w:val="single" w:sz="4" w:space="0" w:color="000000"/>
            </w:tcBorders>
            <w:vAlign w:val="center"/>
          </w:tcPr>
          <w:p w14:paraId="6AFF8733" w14:textId="309CD6CC" w:rsidR="00695B44" w:rsidRPr="0094647D" w:rsidRDefault="00071D4F" w:rsidP="00695B44">
            <w:pPr>
              <w:spacing w:line="247" w:lineRule="exact"/>
              <w:ind w:left="105" w:right="83"/>
              <w:rPr>
                <w:rFonts w:ascii="Avenir Next LT Pro" w:hAnsi="Avenir Next LT Pro"/>
                <w:sz w:val="22"/>
                <w:szCs w:val="22"/>
              </w:rPr>
            </w:pPr>
            <w:r w:rsidRPr="00071D4F">
              <w:rPr>
                <w:rFonts w:ascii="Avenir Next LT Pro" w:hAnsi="Avenir Next LT Pro"/>
                <w:sz w:val="22"/>
                <w:szCs w:val="22"/>
              </w:rPr>
              <w:t>UN Sustainable Development Goals</w:t>
            </w:r>
          </w:p>
        </w:tc>
        <w:tc>
          <w:tcPr>
            <w:tcW w:w="7110" w:type="dxa"/>
            <w:tcBorders>
              <w:top w:val="single" w:sz="4" w:space="0" w:color="000000"/>
              <w:left w:val="single" w:sz="4" w:space="0" w:color="000000"/>
              <w:bottom w:val="single" w:sz="4" w:space="0" w:color="000000"/>
              <w:right w:val="single" w:sz="4" w:space="0" w:color="000000"/>
            </w:tcBorders>
            <w:vAlign w:val="center"/>
          </w:tcPr>
          <w:p w14:paraId="67F2A084" w14:textId="77A2F94E" w:rsidR="00695B44" w:rsidRPr="0094647D" w:rsidRDefault="00071D4F" w:rsidP="00E00B93">
            <w:pPr>
              <w:spacing w:line="276" w:lineRule="auto"/>
              <w:ind w:left="105" w:right="-20"/>
              <w:rPr>
                <w:rFonts w:ascii="Avenir Next LT Pro" w:hAnsi="Avenir Next LT Pro"/>
                <w:sz w:val="22"/>
                <w:szCs w:val="22"/>
              </w:rPr>
            </w:pPr>
            <w:r w:rsidRPr="00071D4F">
              <w:rPr>
                <w:rFonts w:ascii="Avenir Next LT Pro" w:hAnsi="Avenir Next LT Pro"/>
                <w:sz w:val="22"/>
                <w:szCs w:val="22"/>
              </w:rPr>
              <w:t>A collection of 17 global goals designed to be a "blueprint to achieve a better and more sustainable future for all" set by the United Nations in 2015.</w:t>
            </w:r>
          </w:p>
        </w:tc>
      </w:tr>
      <w:tr w:rsidR="000B6670" w:rsidRPr="0094647D" w14:paraId="003B57D4" w14:textId="77777777" w:rsidTr="00403315">
        <w:trPr>
          <w:trHeight w:val="1008"/>
        </w:trPr>
        <w:tc>
          <w:tcPr>
            <w:tcW w:w="2160" w:type="dxa"/>
            <w:tcBorders>
              <w:top w:val="single" w:sz="4" w:space="0" w:color="000000"/>
              <w:left w:val="single" w:sz="4" w:space="0" w:color="000000"/>
              <w:bottom w:val="single" w:sz="4" w:space="0" w:color="000000"/>
              <w:right w:val="single" w:sz="4" w:space="0" w:color="000000"/>
            </w:tcBorders>
            <w:vAlign w:val="center"/>
          </w:tcPr>
          <w:p w14:paraId="4BCCC4A6" w14:textId="03D6E721" w:rsidR="000B6670" w:rsidRPr="00071D4F" w:rsidRDefault="00071D4F" w:rsidP="00695B44">
            <w:pPr>
              <w:spacing w:line="247" w:lineRule="exact"/>
              <w:ind w:left="105" w:right="83"/>
            </w:pPr>
            <w:r w:rsidRPr="00071D4F">
              <w:rPr>
                <w:rFonts w:ascii="Avenir Next LT Pro" w:hAnsi="Avenir Next LT Pro"/>
                <w:sz w:val="22"/>
                <w:szCs w:val="22"/>
              </w:rPr>
              <w:t>United Nations Principles for Responsible Investment (UNPRI)</w:t>
            </w:r>
          </w:p>
        </w:tc>
        <w:tc>
          <w:tcPr>
            <w:tcW w:w="7110" w:type="dxa"/>
            <w:tcBorders>
              <w:top w:val="single" w:sz="4" w:space="0" w:color="000000"/>
              <w:left w:val="single" w:sz="4" w:space="0" w:color="000000"/>
              <w:bottom w:val="single" w:sz="4" w:space="0" w:color="000000"/>
              <w:right w:val="single" w:sz="4" w:space="0" w:color="000000"/>
            </w:tcBorders>
            <w:vAlign w:val="center"/>
          </w:tcPr>
          <w:p w14:paraId="09A0FDF5" w14:textId="2FCFAE24" w:rsidR="000B6670" w:rsidRPr="0094647D" w:rsidRDefault="00071D4F" w:rsidP="00E00B93">
            <w:pPr>
              <w:spacing w:line="276" w:lineRule="auto"/>
              <w:ind w:left="105" w:right="-20"/>
              <w:rPr>
                <w:rFonts w:ascii="Avenir Next LT Pro" w:hAnsi="Avenir Next LT Pro"/>
                <w:sz w:val="22"/>
                <w:szCs w:val="22"/>
              </w:rPr>
            </w:pPr>
            <w:r w:rsidRPr="00071D4F">
              <w:rPr>
                <w:rFonts w:ascii="Avenir Next LT Pro" w:hAnsi="Avenir Next LT Pro"/>
                <w:sz w:val="22"/>
                <w:szCs w:val="22"/>
              </w:rPr>
              <w:t>A set of six principles that offer a menu of possible actions for incorporating ESG issues into investment practice.</w:t>
            </w:r>
          </w:p>
        </w:tc>
      </w:tr>
    </w:tbl>
    <w:p w14:paraId="5440803C" w14:textId="67CBF615" w:rsidR="00783DC7" w:rsidRPr="0094647D" w:rsidRDefault="00783DC7">
      <w:pPr>
        <w:rPr>
          <w:rFonts w:ascii="Avenir Next LT Pro" w:hAnsi="Avenir Next LT Pro"/>
          <w:sz w:val="22"/>
          <w:szCs w:val="22"/>
        </w:rPr>
      </w:pPr>
    </w:p>
    <w:p w14:paraId="498451CB" w14:textId="5663ADB5" w:rsidR="008E1140" w:rsidRPr="0094647D" w:rsidRDefault="00CC35FB" w:rsidP="008E1140">
      <w:pPr>
        <w:pStyle w:val="Heading1"/>
        <w:numPr>
          <w:ilvl w:val="0"/>
          <w:numId w:val="16"/>
        </w:numPr>
        <w:tabs>
          <w:tab w:val="num" w:pos="360"/>
        </w:tabs>
        <w:spacing w:before="0" w:after="0" w:line="360" w:lineRule="auto"/>
        <w:rPr>
          <w:rFonts w:ascii="Avenir Next LT Pro" w:hAnsi="Avenir Next LT Pro"/>
          <w:sz w:val="24"/>
          <w:szCs w:val="24"/>
        </w:rPr>
      </w:pPr>
      <w:bookmarkStart w:id="3" w:name="_Toc190159966"/>
      <w:r w:rsidRPr="0094647D">
        <w:rPr>
          <w:rFonts w:ascii="Avenir Next LT Pro" w:hAnsi="Avenir Next LT Pro"/>
          <w:sz w:val="24"/>
          <w:szCs w:val="24"/>
        </w:rPr>
        <w:t>POLICY STATEMENT</w:t>
      </w:r>
      <w:bookmarkEnd w:id="3"/>
    </w:p>
    <w:p w14:paraId="1599C8B3" w14:textId="77777777" w:rsidR="00071D4F" w:rsidRPr="00071D4F" w:rsidRDefault="00071D4F" w:rsidP="008E0E53">
      <w:pPr>
        <w:spacing w:line="360" w:lineRule="auto"/>
        <w:ind w:left="720"/>
        <w:jc w:val="both"/>
        <w:rPr>
          <w:rFonts w:ascii="Avenir Next LT Pro" w:hAnsi="Avenir Next LT Pro"/>
          <w:sz w:val="22"/>
          <w:szCs w:val="22"/>
        </w:rPr>
      </w:pPr>
      <w:r w:rsidRPr="00071D4F">
        <w:rPr>
          <w:rFonts w:ascii="Avenir Next LT Pro" w:hAnsi="Avenir Next LT Pro"/>
          <w:sz w:val="22"/>
          <w:szCs w:val="22"/>
        </w:rPr>
        <w:t>BUV is dedicated to advancing sustainable and responsible investment practices that reflect our commitment to environmental stewardship and social responsibility. This commitment permeates our investment strategies, guiding our selection of investments, fund managers, and representation processes to foster a sustainable global ecosystem.</w:t>
      </w:r>
    </w:p>
    <w:p w14:paraId="07AD384A" w14:textId="77777777" w:rsidR="0094647D" w:rsidRPr="0094647D" w:rsidRDefault="0094647D" w:rsidP="00CD5BA3">
      <w:pPr>
        <w:spacing w:line="360" w:lineRule="auto"/>
        <w:jc w:val="both"/>
        <w:rPr>
          <w:rFonts w:ascii="Avenir Next LT Pro" w:hAnsi="Avenir Next LT Pro"/>
          <w:sz w:val="22"/>
          <w:szCs w:val="22"/>
        </w:rPr>
      </w:pPr>
    </w:p>
    <w:p w14:paraId="7404F148" w14:textId="0FF45671" w:rsidR="00E75697" w:rsidRPr="0094647D" w:rsidRDefault="005A13A0" w:rsidP="00032142">
      <w:pPr>
        <w:pStyle w:val="Heading1"/>
        <w:numPr>
          <w:ilvl w:val="0"/>
          <w:numId w:val="16"/>
        </w:numPr>
        <w:tabs>
          <w:tab w:val="num" w:pos="360"/>
        </w:tabs>
        <w:spacing w:before="0" w:after="0" w:line="360" w:lineRule="auto"/>
        <w:rPr>
          <w:rFonts w:ascii="Avenir Next LT Pro" w:hAnsi="Avenir Next LT Pro"/>
          <w:sz w:val="24"/>
          <w:szCs w:val="24"/>
        </w:rPr>
      </w:pPr>
      <w:bookmarkStart w:id="4" w:name="_Toc190159967"/>
      <w:r w:rsidRPr="0094647D">
        <w:rPr>
          <w:rFonts w:ascii="Avenir Next LT Pro" w:hAnsi="Avenir Next LT Pro"/>
          <w:sz w:val="24"/>
          <w:szCs w:val="24"/>
        </w:rPr>
        <w:lastRenderedPageBreak/>
        <w:t>PRINCIPLES</w:t>
      </w:r>
      <w:bookmarkEnd w:id="4"/>
    </w:p>
    <w:p w14:paraId="3C0112C8" w14:textId="02F1EA4B" w:rsidR="006A0FE1" w:rsidRDefault="00071D4F" w:rsidP="008E0E53">
      <w:pPr>
        <w:spacing w:line="360" w:lineRule="auto"/>
        <w:ind w:left="720"/>
        <w:jc w:val="both"/>
        <w:rPr>
          <w:rFonts w:ascii="Avenir Next LT Pro" w:hAnsi="Avenir Next LT Pro"/>
          <w:sz w:val="22"/>
          <w:szCs w:val="22"/>
        </w:rPr>
      </w:pPr>
      <w:r w:rsidRPr="00071D4F">
        <w:rPr>
          <w:rFonts w:ascii="Avenir Next LT Pro" w:hAnsi="Avenir Next LT Pro"/>
          <w:sz w:val="22"/>
          <w:szCs w:val="22"/>
        </w:rPr>
        <w:t>Investments at BUV aim to optimize returns while supporting the university’s initiatives in line with our strategic objectives, prioritizing ESG integration to maintain portfolio resilience against sustainability challenges.</w:t>
      </w:r>
    </w:p>
    <w:p w14:paraId="7F27E0A5" w14:textId="77777777" w:rsidR="008E0E53" w:rsidRPr="006A0FE1" w:rsidRDefault="008E0E53" w:rsidP="008E0E53">
      <w:pPr>
        <w:spacing w:line="360" w:lineRule="auto"/>
        <w:ind w:left="720"/>
        <w:jc w:val="both"/>
        <w:rPr>
          <w:rFonts w:ascii="Avenir Next LT Pro" w:hAnsi="Avenir Next LT Pro"/>
          <w:sz w:val="22"/>
          <w:szCs w:val="22"/>
        </w:rPr>
      </w:pPr>
    </w:p>
    <w:p w14:paraId="1B92BACC" w14:textId="15404730" w:rsidR="00032142" w:rsidRDefault="00492B89" w:rsidP="00032142">
      <w:pPr>
        <w:pStyle w:val="Heading1"/>
        <w:numPr>
          <w:ilvl w:val="0"/>
          <w:numId w:val="16"/>
        </w:numPr>
        <w:tabs>
          <w:tab w:val="num" w:pos="360"/>
        </w:tabs>
        <w:spacing w:before="0" w:after="0" w:line="360" w:lineRule="auto"/>
        <w:rPr>
          <w:rFonts w:ascii="Avenir Next LT Pro" w:hAnsi="Avenir Next LT Pro"/>
          <w:sz w:val="24"/>
          <w:szCs w:val="24"/>
        </w:rPr>
      </w:pPr>
      <w:bookmarkStart w:id="5" w:name="_Toc190159968"/>
      <w:r>
        <w:rPr>
          <w:rFonts w:ascii="Avenir Next LT Pro" w:hAnsi="Avenir Next LT Pro"/>
          <w:sz w:val="24"/>
          <w:szCs w:val="24"/>
        </w:rPr>
        <w:t>POLICY</w:t>
      </w:r>
      <w:r w:rsidR="001715B8">
        <w:rPr>
          <w:rFonts w:ascii="Avenir Next LT Pro" w:hAnsi="Avenir Next LT Pro"/>
          <w:sz w:val="24"/>
          <w:szCs w:val="24"/>
        </w:rPr>
        <w:t xml:space="preserve"> </w:t>
      </w:r>
      <w:r w:rsidR="00817C94" w:rsidRPr="00817C94">
        <w:rPr>
          <w:rFonts w:ascii="Avenir Next LT Pro" w:hAnsi="Avenir Next LT Pro"/>
          <w:sz w:val="24"/>
          <w:szCs w:val="24"/>
        </w:rPr>
        <w:t>PROVISIONS</w:t>
      </w:r>
      <w:bookmarkEnd w:id="5"/>
    </w:p>
    <w:p w14:paraId="263D8452" w14:textId="597AF4C1" w:rsidR="00492B89" w:rsidRDefault="00170B57" w:rsidP="007078E6">
      <w:pPr>
        <w:pStyle w:val="ListParagraph"/>
        <w:spacing w:line="360" w:lineRule="auto"/>
        <w:jc w:val="both"/>
        <w:rPr>
          <w:rFonts w:ascii="Avenir Next LT Pro" w:hAnsi="Avenir Next LT Pro"/>
          <w:b/>
          <w:sz w:val="22"/>
          <w:szCs w:val="22"/>
        </w:rPr>
      </w:pPr>
      <w:r w:rsidRPr="00170B57">
        <w:rPr>
          <w:rFonts w:ascii="Avenir Next LT Pro" w:hAnsi="Avenir Next LT Pro"/>
          <w:b/>
          <w:sz w:val="22"/>
          <w:szCs w:val="22"/>
        </w:rPr>
        <w:t>Investments</w:t>
      </w:r>
    </w:p>
    <w:p w14:paraId="0E1DE5DA" w14:textId="176938D5" w:rsidR="00960095" w:rsidRPr="00960095" w:rsidRDefault="00960095" w:rsidP="00960095">
      <w:pPr>
        <w:pStyle w:val="ListParagraph"/>
        <w:numPr>
          <w:ilvl w:val="0"/>
          <w:numId w:val="40"/>
        </w:numPr>
        <w:spacing w:line="360" w:lineRule="auto"/>
        <w:jc w:val="both"/>
        <w:rPr>
          <w:rFonts w:ascii="Avenir Next LT Pro" w:hAnsi="Avenir Next LT Pro"/>
          <w:bCs/>
          <w:sz w:val="22"/>
          <w:szCs w:val="22"/>
        </w:rPr>
      </w:pPr>
      <w:r>
        <w:rPr>
          <w:rFonts w:ascii="Avenir Next LT Pro" w:hAnsi="Avenir Next LT Pro"/>
          <w:bCs/>
          <w:sz w:val="22"/>
          <w:szCs w:val="22"/>
        </w:rPr>
        <w:t>BUV</w:t>
      </w:r>
      <w:r w:rsidRPr="00960095">
        <w:rPr>
          <w:rFonts w:ascii="Avenir Next LT Pro" w:hAnsi="Avenir Next LT Pro"/>
          <w:bCs/>
          <w:sz w:val="22"/>
          <w:szCs w:val="22"/>
        </w:rPr>
        <w:t xml:space="preserve"> will avoid investing in companies whose activities conflict with the UN Sustainable Development Goals, especially those related to climate action, aquatic and terrestrial life, poverty, hunger, education, gender equality, peace, justice, and sustainable cities.</w:t>
      </w:r>
    </w:p>
    <w:p w14:paraId="2C078808" w14:textId="77777777" w:rsidR="00960095" w:rsidRPr="00960095" w:rsidRDefault="00960095" w:rsidP="00960095">
      <w:pPr>
        <w:pStyle w:val="ListParagraph"/>
        <w:numPr>
          <w:ilvl w:val="0"/>
          <w:numId w:val="40"/>
        </w:numPr>
        <w:spacing w:line="360" w:lineRule="auto"/>
        <w:jc w:val="both"/>
        <w:rPr>
          <w:rFonts w:ascii="Avenir Next LT Pro" w:hAnsi="Avenir Next LT Pro"/>
          <w:bCs/>
          <w:sz w:val="22"/>
          <w:szCs w:val="22"/>
        </w:rPr>
      </w:pPr>
      <w:r w:rsidRPr="00960095">
        <w:rPr>
          <w:rFonts w:ascii="Avenir Next LT Pro" w:hAnsi="Avenir Next LT Pro"/>
          <w:bCs/>
          <w:sz w:val="22"/>
          <w:szCs w:val="22"/>
        </w:rPr>
        <w:t>BUV will seek investment opportunities that support its sustainability initiatives, such as investments in renewable energy, biodiversity restoration, and technologies that foster sustainable development, while continuing to generate robust returns to fund a broad range of university activities.</w:t>
      </w:r>
    </w:p>
    <w:p w14:paraId="43012804" w14:textId="1140FD9D" w:rsidR="00170B57" w:rsidRDefault="00A12F8E" w:rsidP="00960095">
      <w:pPr>
        <w:pStyle w:val="ListParagraph"/>
        <w:numPr>
          <w:ilvl w:val="0"/>
          <w:numId w:val="40"/>
        </w:numPr>
        <w:spacing w:line="360" w:lineRule="auto"/>
        <w:jc w:val="both"/>
        <w:rPr>
          <w:rFonts w:ascii="Avenir Next LT Pro" w:hAnsi="Avenir Next LT Pro"/>
          <w:bCs/>
          <w:sz w:val="22"/>
          <w:szCs w:val="22"/>
        </w:rPr>
      </w:pPr>
      <w:r>
        <w:rPr>
          <w:rFonts w:ascii="Avenir Next LT Pro" w:hAnsi="Avenir Next LT Pro"/>
          <w:bCs/>
          <w:sz w:val="22"/>
          <w:szCs w:val="22"/>
        </w:rPr>
        <w:t>BUV</w:t>
      </w:r>
      <w:r w:rsidR="00960095" w:rsidRPr="00960095">
        <w:rPr>
          <w:rFonts w:ascii="Avenir Next LT Pro" w:hAnsi="Avenir Next LT Pro"/>
          <w:bCs/>
          <w:sz w:val="22"/>
          <w:szCs w:val="22"/>
        </w:rPr>
        <w:t xml:space="preserve"> will consider any recommendations from the University’s sustainability task force, which is expected to be established by the academic year 2025.</w:t>
      </w:r>
    </w:p>
    <w:p w14:paraId="61F331C8" w14:textId="77777777" w:rsidR="006F0FC1" w:rsidRDefault="006F0FC1" w:rsidP="006F0FC1">
      <w:pPr>
        <w:pStyle w:val="ListParagraph"/>
        <w:spacing w:line="360" w:lineRule="auto"/>
        <w:ind w:left="1440"/>
        <w:jc w:val="both"/>
        <w:rPr>
          <w:rFonts w:ascii="Avenir Next LT Pro" w:hAnsi="Avenir Next LT Pro"/>
          <w:bCs/>
          <w:sz w:val="22"/>
          <w:szCs w:val="22"/>
        </w:rPr>
      </w:pPr>
    </w:p>
    <w:p w14:paraId="742C4D36" w14:textId="568CC067" w:rsidR="00960095" w:rsidRDefault="00B15F73" w:rsidP="006F0FC1">
      <w:pPr>
        <w:pStyle w:val="ListParagraph"/>
        <w:spacing w:before="240" w:after="240" w:line="360" w:lineRule="auto"/>
        <w:jc w:val="both"/>
        <w:rPr>
          <w:rFonts w:ascii="Avenir Next LT Pro" w:hAnsi="Avenir Next LT Pro"/>
          <w:b/>
          <w:sz w:val="22"/>
          <w:szCs w:val="22"/>
        </w:rPr>
      </w:pPr>
      <w:r w:rsidRPr="00B15F73">
        <w:rPr>
          <w:rFonts w:ascii="Avenir Next LT Pro" w:hAnsi="Avenir Next LT Pro"/>
          <w:b/>
          <w:sz w:val="22"/>
          <w:szCs w:val="22"/>
        </w:rPr>
        <w:t>Sustainable Investment</w:t>
      </w:r>
    </w:p>
    <w:p w14:paraId="07E98934" w14:textId="77777777" w:rsidR="00AE6E4E" w:rsidRPr="00AE6E4E" w:rsidRDefault="00AE6E4E" w:rsidP="00AE6E4E">
      <w:pPr>
        <w:pStyle w:val="ListParagraph"/>
        <w:numPr>
          <w:ilvl w:val="0"/>
          <w:numId w:val="41"/>
        </w:numPr>
        <w:spacing w:line="360" w:lineRule="auto"/>
        <w:jc w:val="both"/>
        <w:rPr>
          <w:rFonts w:ascii="Avenir Next LT Pro" w:hAnsi="Avenir Next LT Pro"/>
          <w:bCs/>
          <w:sz w:val="22"/>
          <w:szCs w:val="22"/>
        </w:rPr>
      </w:pPr>
      <w:r w:rsidRPr="00AE6E4E">
        <w:rPr>
          <w:rFonts w:ascii="Avenir Next LT Pro" w:hAnsi="Avenir Next LT Pro"/>
          <w:bCs/>
          <w:sz w:val="22"/>
          <w:szCs w:val="22"/>
        </w:rPr>
        <w:t>BUV commits to sustainable investment practices by managing its portfolio to exclude direct holdings in sectors such as fossil fuels, tobacco, and armaments.</w:t>
      </w:r>
    </w:p>
    <w:p w14:paraId="511BDD57" w14:textId="77777777" w:rsidR="00AE6E4E" w:rsidRPr="00AE6E4E" w:rsidRDefault="00AE6E4E" w:rsidP="00AE6E4E">
      <w:pPr>
        <w:pStyle w:val="ListParagraph"/>
        <w:numPr>
          <w:ilvl w:val="0"/>
          <w:numId w:val="41"/>
        </w:numPr>
        <w:spacing w:line="360" w:lineRule="auto"/>
        <w:jc w:val="both"/>
        <w:rPr>
          <w:rFonts w:ascii="Avenir Next LT Pro" w:hAnsi="Avenir Next LT Pro"/>
          <w:bCs/>
          <w:sz w:val="22"/>
          <w:szCs w:val="22"/>
        </w:rPr>
      </w:pPr>
      <w:r w:rsidRPr="00AE6E4E">
        <w:rPr>
          <w:rFonts w:ascii="Avenir Next LT Pro" w:hAnsi="Avenir Next LT Pro"/>
          <w:bCs/>
          <w:sz w:val="22"/>
          <w:szCs w:val="22"/>
        </w:rPr>
        <w:t>Driven by proactive engagement from the Investment Committee and key stakeholders, BUV's strategy includes transitioning to bespoke, climate-focused, and low-carbon equity funds, which significantly reduce the portfolio’s carbon footprint and enhance its sustainability profile.</w:t>
      </w:r>
    </w:p>
    <w:p w14:paraId="6F62FFEE" w14:textId="030260DF" w:rsidR="00AE6E4E" w:rsidRDefault="00AE6E4E" w:rsidP="00AE6E4E">
      <w:pPr>
        <w:pStyle w:val="ListParagraph"/>
        <w:numPr>
          <w:ilvl w:val="0"/>
          <w:numId w:val="41"/>
        </w:numPr>
        <w:spacing w:line="360" w:lineRule="auto"/>
        <w:jc w:val="both"/>
        <w:rPr>
          <w:rFonts w:ascii="Avenir Next LT Pro" w:hAnsi="Avenir Next LT Pro"/>
          <w:bCs/>
          <w:sz w:val="22"/>
          <w:szCs w:val="22"/>
        </w:rPr>
      </w:pPr>
      <w:r w:rsidRPr="00AE6E4E">
        <w:rPr>
          <w:rFonts w:ascii="Avenir Next LT Pro" w:hAnsi="Avenir Next LT Pro"/>
          <w:bCs/>
          <w:sz w:val="22"/>
          <w:szCs w:val="22"/>
        </w:rPr>
        <w:t>BUV's infrastructure investments include assets in renewable energy such as solar and wind and services in the specialized waste treatment and disposal sector.</w:t>
      </w:r>
    </w:p>
    <w:p w14:paraId="43E6AFF1" w14:textId="77777777" w:rsidR="0079278E" w:rsidRDefault="0079278E" w:rsidP="0079278E">
      <w:pPr>
        <w:pStyle w:val="ListParagraph"/>
        <w:spacing w:line="360" w:lineRule="auto"/>
        <w:ind w:left="1440"/>
        <w:jc w:val="both"/>
        <w:rPr>
          <w:rFonts w:ascii="Avenir Next LT Pro" w:hAnsi="Avenir Next LT Pro"/>
          <w:bCs/>
          <w:sz w:val="22"/>
          <w:szCs w:val="22"/>
        </w:rPr>
      </w:pPr>
    </w:p>
    <w:p w14:paraId="04853E53" w14:textId="380B5E08" w:rsidR="006F0FC1" w:rsidRPr="0061001C" w:rsidRDefault="0061001C" w:rsidP="0061001C">
      <w:pPr>
        <w:pStyle w:val="Heading1"/>
        <w:numPr>
          <w:ilvl w:val="0"/>
          <w:numId w:val="16"/>
        </w:numPr>
        <w:tabs>
          <w:tab w:val="num" w:pos="360"/>
        </w:tabs>
        <w:spacing w:before="0" w:after="0" w:line="360" w:lineRule="auto"/>
        <w:rPr>
          <w:rFonts w:ascii="Avenir Next LT Pro" w:hAnsi="Avenir Next LT Pro"/>
          <w:sz w:val="22"/>
          <w:szCs w:val="22"/>
        </w:rPr>
      </w:pPr>
      <w:bookmarkStart w:id="6" w:name="_Toc190159969"/>
      <w:r w:rsidRPr="0061001C">
        <w:rPr>
          <w:rFonts w:ascii="Avenir Next LT Pro" w:hAnsi="Avenir Next LT Pro"/>
          <w:sz w:val="24"/>
          <w:szCs w:val="24"/>
        </w:rPr>
        <w:t>REPRESENTATION</w:t>
      </w:r>
      <w:r w:rsidRPr="0061001C">
        <w:rPr>
          <w:rFonts w:ascii="Avenir Next LT Pro" w:hAnsi="Avenir Next LT Pro"/>
          <w:sz w:val="22"/>
          <w:szCs w:val="22"/>
        </w:rPr>
        <w:t xml:space="preserve"> PROCESS</w:t>
      </w:r>
      <w:bookmarkEnd w:id="6"/>
    </w:p>
    <w:p w14:paraId="75FB8698" w14:textId="77777777" w:rsidR="0061001C" w:rsidRPr="0061001C" w:rsidRDefault="0061001C" w:rsidP="008E0E53">
      <w:pPr>
        <w:spacing w:line="360" w:lineRule="auto"/>
        <w:ind w:left="720"/>
        <w:jc w:val="both"/>
        <w:rPr>
          <w:rFonts w:ascii="Avenir Next LT Pro" w:hAnsi="Avenir Next LT Pro"/>
          <w:sz w:val="22"/>
          <w:szCs w:val="22"/>
        </w:rPr>
      </w:pPr>
      <w:r w:rsidRPr="0061001C">
        <w:rPr>
          <w:rFonts w:ascii="Avenir Next LT Pro" w:hAnsi="Avenir Next LT Pro"/>
          <w:sz w:val="22"/>
          <w:szCs w:val="22"/>
        </w:rPr>
        <w:t>Staff and students are encouraged to engage with the policy via their representatives in the Environment and Sustainability Committee, which advises on all sustainability-related policies.</w:t>
      </w:r>
    </w:p>
    <w:p w14:paraId="208DF22A" w14:textId="77777777" w:rsidR="00772FB6" w:rsidRPr="0061001C" w:rsidRDefault="00772FB6" w:rsidP="0061001C">
      <w:pPr>
        <w:spacing w:line="360" w:lineRule="auto"/>
        <w:jc w:val="both"/>
        <w:rPr>
          <w:rFonts w:ascii="Avenir Next LT Pro" w:hAnsi="Avenir Next LT Pro"/>
          <w:sz w:val="22"/>
          <w:szCs w:val="22"/>
        </w:rPr>
      </w:pPr>
    </w:p>
    <w:p w14:paraId="1513DA67" w14:textId="60096E7E" w:rsidR="00772FB6" w:rsidRDefault="00132BC4" w:rsidP="00772FB6">
      <w:pPr>
        <w:pStyle w:val="Heading1"/>
        <w:numPr>
          <w:ilvl w:val="0"/>
          <w:numId w:val="16"/>
        </w:numPr>
        <w:tabs>
          <w:tab w:val="num" w:pos="360"/>
        </w:tabs>
        <w:spacing w:before="0" w:after="0" w:line="360" w:lineRule="auto"/>
        <w:rPr>
          <w:rFonts w:ascii="Avenir Next LT Pro" w:hAnsi="Avenir Next LT Pro"/>
          <w:sz w:val="24"/>
          <w:szCs w:val="24"/>
        </w:rPr>
      </w:pPr>
      <w:bookmarkStart w:id="7" w:name="_Toc190159970"/>
      <w:r w:rsidRPr="00132BC4">
        <w:rPr>
          <w:rFonts w:ascii="Avenir Next LT Pro" w:hAnsi="Avenir Next LT Pro"/>
          <w:sz w:val="24"/>
          <w:szCs w:val="24"/>
        </w:rPr>
        <w:lastRenderedPageBreak/>
        <w:t>RESPONSIBILITY AND IMPLEMENTATION</w:t>
      </w:r>
      <w:bookmarkEnd w:id="7"/>
    </w:p>
    <w:p w14:paraId="5257EC1C" w14:textId="77777777" w:rsidR="0061001C" w:rsidRPr="0061001C" w:rsidRDefault="0061001C" w:rsidP="008E0E53">
      <w:pPr>
        <w:spacing w:line="360" w:lineRule="auto"/>
        <w:ind w:left="720"/>
        <w:jc w:val="both"/>
        <w:rPr>
          <w:rFonts w:ascii="Avenir Next LT Pro" w:hAnsi="Avenir Next LT Pro"/>
          <w:sz w:val="22"/>
          <w:szCs w:val="22"/>
        </w:rPr>
      </w:pPr>
      <w:r w:rsidRPr="0061001C">
        <w:rPr>
          <w:rFonts w:ascii="Avenir Next LT Pro" w:hAnsi="Avenir Next LT Pro"/>
          <w:sz w:val="22"/>
          <w:szCs w:val="22"/>
        </w:rPr>
        <w:t>The Chief Financial Officer oversees the alignment of investments with this policy, supported by periodic audits and reports from investment managers.</w:t>
      </w:r>
    </w:p>
    <w:p w14:paraId="14CD4799" w14:textId="77777777" w:rsidR="000D2904" w:rsidRPr="00DD6793" w:rsidRDefault="000D2904" w:rsidP="005F6710">
      <w:pPr>
        <w:spacing w:line="360" w:lineRule="auto"/>
        <w:ind w:left="720"/>
        <w:jc w:val="both"/>
        <w:rPr>
          <w:rFonts w:ascii="Avenir Next LT Pro" w:hAnsi="Avenir Next LT Pro"/>
          <w:sz w:val="22"/>
          <w:szCs w:val="22"/>
        </w:rPr>
      </w:pPr>
    </w:p>
    <w:p w14:paraId="100FF7B9" w14:textId="77777777" w:rsidR="00772FB6" w:rsidRDefault="00772FB6" w:rsidP="005F6710">
      <w:pPr>
        <w:pStyle w:val="Heading1"/>
        <w:numPr>
          <w:ilvl w:val="0"/>
          <w:numId w:val="16"/>
        </w:numPr>
        <w:tabs>
          <w:tab w:val="num" w:pos="360"/>
        </w:tabs>
        <w:spacing w:before="0" w:after="0" w:line="360" w:lineRule="auto"/>
        <w:jc w:val="both"/>
        <w:rPr>
          <w:rFonts w:ascii="Avenir Next LT Pro" w:hAnsi="Avenir Next LT Pro"/>
          <w:sz w:val="24"/>
          <w:szCs w:val="24"/>
        </w:rPr>
      </w:pPr>
      <w:bookmarkStart w:id="8" w:name="_Toc190159971"/>
      <w:r w:rsidRPr="009F73C7">
        <w:rPr>
          <w:rFonts w:ascii="Avenir Next LT Pro" w:hAnsi="Avenir Next LT Pro"/>
          <w:sz w:val="24"/>
          <w:szCs w:val="24"/>
        </w:rPr>
        <w:t>CONSEQUENCES OF BREACH</w:t>
      </w:r>
      <w:bookmarkEnd w:id="8"/>
    </w:p>
    <w:p w14:paraId="3DC3B330" w14:textId="77777777" w:rsidR="0061001C" w:rsidRPr="0061001C" w:rsidRDefault="0061001C" w:rsidP="008E0E53">
      <w:pPr>
        <w:spacing w:line="360" w:lineRule="auto"/>
        <w:ind w:left="720"/>
        <w:jc w:val="both"/>
        <w:rPr>
          <w:rFonts w:ascii="Avenir Next LT Pro" w:hAnsi="Avenir Next LT Pro"/>
          <w:sz w:val="22"/>
          <w:szCs w:val="22"/>
        </w:rPr>
      </w:pPr>
      <w:r w:rsidRPr="0061001C">
        <w:rPr>
          <w:rFonts w:ascii="Avenir Next LT Pro" w:hAnsi="Avenir Next LT Pro"/>
          <w:sz w:val="22"/>
          <w:szCs w:val="22"/>
        </w:rPr>
        <w:t>Violations of this policy may result in disciplinary action, contract termination, or legal steps to uphold BUV’s ethical investment standards.</w:t>
      </w:r>
    </w:p>
    <w:p w14:paraId="38BCDE7B" w14:textId="77777777" w:rsidR="00F82114" w:rsidRPr="00B71F9D" w:rsidRDefault="00F82114" w:rsidP="00B71F9D">
      <w:pPr>
        <w:spacing w:line="360" w:lineRule="auto"/>
        <w:ind w:left="720"/>
        <w:rPr>
          <w:rFonts w:ascii="Avenir Next LT Pro" w:hAnsi="Avenir Next LT Pro"/>
          <w:sz w:val="22"/>
          <w:szCs w:val="22"/>
        </w:rPr>
      </w:pPr>
    </w:p>
    <w:p w14:paraId="77F70D78" w14:textId="77777777" w:rsidR="00772FB6" w:rsidRPr="00C807A1" w:rsidRDefault="00772FB6" w:rsidP="00772FB6">
      <w:pPr>
        <w:pStyle w:val="Heading1"/>
        <w:numPr>
          <w:ilvl w:val="0"/>
          <w:numId w:val="16"/>
        </w:numPr>
        <w:spacing w:before="0" w:after="0" w:line="360" w:lineRule="auto"/>
        <w:ind w:hanging="450"/>
        <w:rPr>
          <w:rFonts w:ascii="Avenir Next LT Pro" w:hAnsi="Avenir Next LT Pro"/>
          <w:sz w:val="24"/>
          <w:szCs w:val="24"/>
        </w:rPr>
      </w:pPr>
      <w:bookmarkStart w:id="9" w:name="_Toc190159972"/>
      <w:r w:rsidRPr="00C807A1">
        <w:rPr>
          <w:rFonts w:ascii="Avenir Next LT Pro" w:hAnsi="Avenir Next LT Pro"/>
          <w:sz w:val="24"/>
          <w:szCs w:val="24"/>
        </w:rPr>
        <w:t>POLICY REVIEW</w:t>
      </w:r>
      <w:bookmarkEnd w:id="9"/>
    </w:p>
    <w:p w14:paraId="5DE833C5" w14:textId="77777777" w:rsidR="008E0E53" w:rsidRPr="008E0E53" w:rsidRDefault="008E0E53" w:rsidP="008E0E53">
      <w:pPr>
        <w:spacing w:line="360" w:lineRule="auto"/>
        <w:ind w:left="720"/>
        <w:jc w:val="both"/>
        <w:rPr>
          <w:rFonts w:ascii="Avenir Next LT Pro" w:hAnsi="Avenir Next LT Pro"/>
          <w:sz w:val="22"/>
          <w:szCs w:val="22"/>
        </w:rPr>
      </w:pPr>
      <w:r w:rsidRPr="008E0E53">
        <w:rPr>
          <w:rFonts w:ascii="Avenir Next LT Pro" w:hAnsi="Avenir Next LT Pro"/>
          <w:sz w:val="22"/>
          <w:szCs w:val="22"/>
        </w:rPr>
        <w:t>This policy will be reviewed annually or as required by changes in legislation or organizational priorities, ensuring it remains effective and relevant.</w:t>
      </w:r>
    </w:p>
    <w:p w14:paraId="6AACF157" w14:textId="77777777" w:rsidR="00F82114" w:rsidRDefault="00F82114" w:rsidP="00772FB6">
      <w:pPr>
        <w:spacing w:line="360" w:lineRule="auto"/>
        <w:ind w:left="720"/>
        <w:rPr>
          <w:rFonts w:ascii="Avenir Next LT Pro" w:hAnsi="Avenir Next LT Pro"/>
          <w:sz w:val="22"/>
          <w:szCs w:val="22"/>
        </w:rPr>
      </w:pPr>
    </w:p>
    <w:p w14:paraId="2268156C" w14:textId="6D149177" w:rsidR="00032142" w:rsidRPr="0094647D" w:rsidRDefault="00032142" w:rsidP="00F82114">
      <w:pPr>
        <w:pStyle w:val="Heading1"/>
        <w:numPr>
          <w:ilvl w:val="0"/>
          <w:numId w:val="16"/>
        </w:numPr>
        <w:spacing w:before="0" w:after="0" w:line="360" w:lineRule="auto"/>
        <w:ind w:left="450" w:hanging="270"/>
        <w:rPr>
          <w:rFonts w:ascii="Avenir Next LT Pro" w:hAnsi="Avenir Next LT Pro"/>
          <w:sz w:val="24"/>
          <w:szCs w:val="24"/>
        </w:rPr>
      </w:pPr>
      <w:bookmarkStart w:id="10" w:name="_Toc190159973"/>
      <w:r w:rsidRPr="0094647D">
        <w:rPr>
          <w:rFonts w:ascii="Avenir Next LT Pro" w:hAnsi="Avenir Next LT Pro"/>
          <w:sz w:val="24"/>
          <w:szCs w:val="24"/>
        </w:rPr>
        <w:t>APPROVALS</w:t>
      </w:r>
      <w:bookmarkEnd w:id="10"/>
    </w:p>
    <w:p w14:paraId="29C4A5BC" w14:textId="765FEC38" w:rsidR="00BB46DD" w:rsidRPr="0094647D" w:rsidRDefault="00BB46DD" w:rsidP="00EF3FFC">
      <w:pPr>
        <w:numPr>
          <w:ilvl w:val="0"/>
          <w:numId w:val="22"/>
        </w:numPr>
        <w:spacing w:line="360" w:lineRule="auto"/>
        <w:ind w:left="993" w:right="217"/>
        <w:jc w:val="both"/>
        <w:rPr>
          <w:rFonts w:ascii="Avenir Next LT Pro" w:eastAsia="Arial" w:hAnsi="Avenir Next LT Pro"/>
          <w:spacing w:val="-6"/>
          <w:sz w:val="22"/>
          <w:szCs w:val="22"/>
        </w:rPr>
      </w:pPr>
      <w:r w:rsidRPr="0094647D">
        <w:rPr>
          <w:rFonts w:ascii="Avenir Next LT Pro" w:eastAsia="Arial" w:hAnsi="Avenir Next LT Pro"/>
          <w:spacing w:val="-6"/>
          <w:sz w:val="22"/>
          <w:szCs w:val="22"/>
        </w:rPr>
        <w:t xml:space="preserve">Policy development or review will be endorsed by </w:t>
      </w:r>
      <w:r w:rsidR="00F82114" w:rsidRPr="00F82114">
        <w:rPr>
          <w:rFonts w:ascii="Avenir Next LT Pro" w:eastAsia="Arial" w:hAnsi="Avenir Next LT Pro"/>
          <w:spacing w:val="-6"/>
          <w:sz w:val="22"/>
          <w:szCs w:val="22"/>
          <w:highlight w:val="yellow"/>
        </w:rPr>
        <w:t>Deputy Head of ASSA</w:t>
      </w:r>
      <w:r w:rsidR="00F82114">
        <w:rPr>
          <w:rFonts w:ascii="Avenir Next LT Pro" w:eastAsia="Arial" w:hAnsi="Avenir Next LT Pro"/>
          <w:spacing w:val="-6"/>
          <w:sz w:val="22"/>
          <w:szCs w:val="22"/>
        </w:rPr>
        <w:t xml:space="preserve"> </w:t>
      </w:r>
      <w:r w:rsidRPr="0094647D">
        <w:rPr>
          <w:rFonts w:ascii="Avenir Next LT Pro" w:eastAsia="Arial" w:hAnsi="Avenir Next LT Pro"/>
          <w:spacing w:val="-6"/>
          <w:sz w:val="22"/>
          <w:szCs w:val="22"/>
        </w:rPr>
        <w:t xml:space="preserve">and approved by </w:t>
      </w:r>
      <w:r w:rsidR="00EF3FFC" w:rsidRPr="008437C3">
        <w:rPr>
          <w:rFonts w:ascii="Avenir Next LT Pro" w:eastAsia="Arial" w:hAnsi="Avenir Next LT Pro"/>
          <w:spacing w:val="-6"/>
          <w:sz w:val="22"/>
          <w:szCs w:val="22"/>
          <w:highlight w:val="yellow"/>
        </w:rPr>
        <w:t>Pro-Vice Chancellor and Chief Operating Officer</w:t>
      </w:r>
      <w:r w:rsidR="00EF3FFC" w:rsidRPr="0094647D">
        <w:rPr>
          <w:rFonts w:ascii="Avenir Next LT Pro" w:eastAsia="Arial" w:hAnsi="Avenir Next LT Pro"/>
          <w:spacing w:val="-6"/>
          <w:sz w:val="22"/>
          <w:szCs w:val="22"/>
        </w:rPr>
        <w:t xml:space="preserve"> </w:t>
      </w:r>
      <w:r w:rsidRPr="0094647D">
        <w:rPr>
          <w:rFonts w:ascii="Avenir Next LT Pro" w:eastAsia="Arial" w:hAnsi="Avenir Next LT Pro"/>
          <w:spacing w:val="-6"/>
          <w:sz w:val="22"/>
          <w:szCs w:val="22"/>
        </w:rPr>
        <w:t>prior to implementation and execution.</w:t>
      </w:r>
    </w:p>
    <w:p w14:paraId="7816EBBE" w14:textId="77777777" w:rsidR="00BB46DD" w:rsidRPr="0094647D" w:rsidRDefault="00BB46DD" w:rsidP="007E5747">
      <w:pPr>
        <w:numPr>
          <w:ilvl w:val="0"/>
          <w:numId w:val="22"/>
        </w:numPr>
        <w:spacing w:before="32" w:line="360" w:lineRule="auto"/>
        <w:ind w:left="993" w:right="184"/>
        <w:jc w:val="both"/>
        <w:rPr>
          <w:rFonts w:ascii="Avenir Next LT Pro" w:eastAsia="Arial" w:hAnsi="Avenir Next LT Pro"/>
          <w:sz w:val="22"/>
          <w:szCs w:val="22"/>
        </w:rPr>
      </w:pPr>
      <w:r w:rsidRPr="0094647D">
        <w:rPr>
          <w:rFonts w:ascii="Avenir Next LT Pro" w:eastAsia="Arial" w:hAnsi="Avenir Next LT Pro"/>
          <w:spacing w:val="1"/>
          <w:sz w:val="22"/>
          <w:szCs w:val="22"/>
        </w:rPr>
        <w:t>A</w:t>
      </w:r>
      <w:r w:rsidRPr="0094647D">
        <w:rPr>
          <w:rFonts w:ascii="Avenir Next LT Pro" w:eastAsia="Arial" w:hAnsi="Avenir Next LT Pro"/>
          <w:spacing w:val="2"/>
          <w:sz w:val="22"/>
          <w:szCs w:val="22"/>
        </w:rPr>
        <w:t>n</w:t>
      </w:r>
      <w:r w:rsidRPr="0094647D">
        <w:rPr>
          <w:rFonts w:ascii="Avenir Next LT Pro" w:eastAsia="Arial" w:hAnsi="Avenir Next LT Pro"/>
          <w:sz w:val="22"/>
          <w:szCs w:val="22"/>
        </w:rPr>
        <w:t>y</w:t>
      </w:r>
      <w:r w:rsidRPr="0094647D">
        <w:rPr>
          <w:rFonts w:ascii="Avenir Next LT Pro" w:eastAsia="Arial" w:hAnsi="Avenir Next LT Pro"/>
          <w:spacing w:val="6"/>
          <w:sz w:val="22"/>
          <w:szCs w:val="22"/>
        </w:rPr>
        <w:t xml:space="preserve"> </w:t>
      </w:r>
      <w:r w:rsidRPr="0094647D">
        <w:rPr>
          <w:rFonts w:ascii="Avenir Next LT Pro" w:eastAsia="Arial" w:hAnsi="Avenir Next LT Pro"/>
          <w:spacing w:val="2"/>
          <w:sz w:val="22"/>
          <w:szCs w:val="22"/>
        </w:rPr>
        <w:t>e</w:t>
      </w:r>
      <w:r w:rsidRPr="0094647D">
        <w:rPr>
          <w:rFonts w:ascii="Avenir Next LT Pro" w:eastAsia="Arial" w:hAnsi="Avenir Next LT Pro"/>
          <w:sz w:val="22"/>
          <w:szCs w:val="22"/>
        </w:rPr>
        <w:t>x</w:t>
      </w:r>
      <w:r w:rsidRPr="0094647D">
        <w:rPr>
          <w:rFonts w:ascii="Avenir Next LT Pro" w:eastAsia="Arial" w:hAnsi="Avenir Next LT Pro"/>
          <w:spacing w:val="-5"/>
          <w:sz w:val="22"/>
          <w:szCs w:val="22"/>
        </w:rPr>
        <w:t>c</w:t>
      </w:r>
      <w:r w:rsidRPr="0094647D">
        <w:rPr>
          <w:rFonts w:ascii="Avenir Next LT Pro" w:eastAsia="Arial" w:hAnsi="Avenir Next LT Pro"/>
          <w:spacing w:val="2"/>
          <w:sz w:val="22"/>
          <w:szCs w:val="22"/>
        </w:rPr>
        <w:t>e</w:t>
      </w:r>
      <w:r w:rsidRPr="0094647D">
        <w:rPr>
          <w:rFonts w:ascii="Avenir Next LT Pro" w:eastAsia="Arial" w:hAnsi="Avenir Next LT Pro"/>
          <w:spacing w:val="-3"/>
          <w:sz w:val="22"/>
          <w:szCs w:val="22"/>
        </w:rPr>
        <w:t>p</w:t>
      </w:r>
      <w:r w:rsidRPr="0094647D">
        <w:rPr>
          <w:rFonts w:ascii="Avenir Next LT Pro" w:eastAsia="Arial" w:hAnsi="Avenir Next LT Pro"/>
          <w:spacing w:val="1"/>
          <w:sz w:val="22"/>
          <w:szCs w:val="22"/>
        </w:rPr>
        <w:t>t</w:t>
      </w:r>
      <w:r w:rsidRPr="0094647D">
        <w:rPr>
          <w:rFonts w:ascii="Avenir Next LT Pro" w:eastAsia="Arial" w:hAnsi="Avenir Next LT Pro"/>
          <w:spacing w:val="-1"/>
          <w:sz w:val="22"/>
          <w:szCs w:val="22"/>
        </w:rPr>
        <w:t>i</w:t>
      </w:r>
      <w:r w:rsidRPr="0094647D">
        <w:rPr>
          <w:rFonts w:ascii="Avenir Next LT Pro" w:eastAsia="Arial" w:hAnsi="Avenir Next LT Pro"/>
          <w:spacing w:val="2"/>
          <w:sz w:val="22"/>
          <w:szCs w:val="22"/>
        </w:rPr>
        <w:t>o</w:t>
      </w:r>
      <w:r w:rsidRPr="0094647D">
        <w:rPr>
          <w:rFonts w:ascii="Avenir Next LT Pro" w:eastAsia="Arial" w:hAnsi="Avenir Next LT Pro"/>
          <w:spacing w:val="4"/>
          <w:sz w:val="22"/>
          <w:szCs w:val="22"/>
        </w:rPr>
        <w:t>n</w:t>
      </w:r>
      <w:r w:rsidRPr="0094647D">
        <w:rPr>
          <w:rFonts w:ascii="Avenir Next LT Pro" w:eastAsia="Arial" w:hAnsi="Avenir Next LT Pro"/>
          <w:sz w:val="22"/>
          <w:szCs w:val="22"/>
        </w:rPr>
        <w:t>s</w:t>
      </w:r>
      <w:r w:rsidRPr="0094647D">
        <w:rPr>
          <w:rFonts w:ascii="Avenir Next LT Pro" w:eastAsia="Arial" w:hAnsi="Avenir Next LT Pro"/>
          <w:spacing w:val="6"/>
          <w:sz w:val="22"/>
          <w:szCs w:val="22"/>
        </w:rPr>
        <w:t xml:space="preserve"> </w:t>
      </w:r>
      <w:r w:rsidRPr="0094647D">
        <w:rPr>
          <w:rFonts w:ascii="Avenir Next LT Pro" w:eastAsia="Arial" w:hAnsi="Avenir Next LT Pro"/>
          <w:spacing w:val="-4"/>
          <w:sz w:val="22"/>
          <w:szCs w:val="22"/>
        </w:rPr>
        <w:t>t</w:t>
      </w:r>
      <w:r w:rsidRPr="0094647D">
        <w:rPr>
          <w:rFonts w:ascii="Avenir Next LT Pro" w:eastAsia="Arial" w:hAnsi="Avenir Next LT Pro"/>
          <w:sz w:val="22"/>
          <w:szCs w:val="22"/>
        </w:rPr>
        <w:t>o</w:t>
      </w:r>
      <w:r w:rsidRPr="0094647D">
        <w:rPr>
          <w:rFonts w:ascii="Avenir Next LT Pro" w:eastAsia="Arial" w:hAnsi="Avenir Next LT Pro"/>
          <w:spacing w:val="8"/>
          <w:sz w:val="22"/>
          <w:szCs w:val="22"/>
        </w:rPr>
        <w:t xml:space="preserve"> </w:t>
      </w:r>
      <w:r w:rsidRPr="0094647D">
        <w:rPr>
          <w:rFonts w:ascii="Avenir Next LT Pro" w:eastAsia="Arial" w:hAnsi="Avenir Next LT Pro"/>
          <w:spacing w:val="1"/>
          <w:sz w:val="22"/>
          <w:szCs w:val="22"/>
        </w:rPr>
        <w:t>t</w:t>
      </w:r>
      <w:r w:rsidRPr="0094647D">
        <w:rPr>
          <w:rFonts w:ascii="Avenir Next LT Pro" w:eastAsia="Arial" w:hAnsi="Avenir Next LT Pro"/>
          <w:spacing w:val="2"/>
          <w:sz w:val="22"/>
          <w:szCs w:val="22"/>
        </w:rPr>
        <w:t>h</w:t>
      </w:r>
      <w:r w:rsidRPr="0094647D">
        <w:rPr>
          <w:rFonts w:ascii="Avenir Next LT Pro" w:eastAsia="Arial" w:hAnsi="Avenir Next LT Pro"/>
          <w:spacing w:val="-1"/>
          <w:sz w:val="22"/>
          <w:szCs w:val="22"/>
        </w:rPr>
        <w:t>i</w:t>
      </w:r>
      <w:r w:rsidRPr="0094647D">
        <w:rPr>
          <w:rFonts w:ascii="Avenir Next LT Pro" w:eastAsia="Arial" w:hAnsi="Avenir Next LT Pro"/>
          <w:sz w:val="22"/>
          <w:szCs w:val="22"/>
        </w:rPr>
        <w:t>s</w:t>
      </w:r>
      <w:r w:rsidRPr="0094647D">
        <w:rPr>
          <w:rFonts w:ascii="Avenir Next LT Pro" w:eastAsia="Arial" w:hAnsi="Avenir Next LT Pro"/>
          <w:spacing w:val="6"/>
          <w:sz w:val="22"/>
          <w:szCs w:val="22"/>
        </w:rPr>
        <w:t xml:space="preserve"> </w:t>
      </w:r>
      <w:r w:rsidRPr="0094647D">
        <w:rPr>
          <w:rFonts w:ascii="Avenir Next LT Pro" w:eastAsia="Arial" w:hAnsi="Avenir Next LT Pro"/>
          <w:spacing w:val="-3"/>
          <w:sz w:val="22"/>
          <w:szCs w:val="22"/>
        </w:rPr>
        <w:t>p</w:t>
      </w:r>
      <w:r w:rsidRPr="0094647D">
        <w:rPr>
          <w:rFonts w:ascii="Avenir Next LT Pro" w:eastAsia="Arial" w:hAnsi="Avenir Next LT Pro"/>
          <w:spacing w:val="2"/>
          <w:sz w:val="22"/>
          <w:szCs w:val="22"/>
        </w:rPr>
        <w:t>o</w:t>
      </w:r>
      <w:r w:rsidRPr="0094647D">
        <w:rPr>
          <w:rFonts w:ascii="Avenir Next LT Pro" w:eastAsia="Arial" w:hAnsi="Avenir Next LT Pro"/>
          <w:spacing w:val="-1"/>
          <w:sz w:val="22"/>
          <w:szCs w:val="22"/>
        </w:rPr>
        <w:t>li</w:t>
      </w:r>
      <w:r w:rsidRPr="0094647D">
        <w:rPr>
          <w:rFonts w:ascii="Avenir Next LT Pro" w:eastAsia="Arial" w:hAnsi="Avenir Next LT Pro"/>
          <w:sz w:val="22"/>
          <w:szCs w:val="22"/>
        </w:rPr>
        <w:t>cy</w:t>
      </w:r>
      <w:r w:rsidRPr="0094647D">
        <w:rPr>
          <w:rFonts w:ascii="Avenir Next LT Pro" w:eastAsia="Arial" w:hAnsi="Avenir Next LT Pro"/>
          <w:spacing w:val="6"/>
          <w:sz w:val="22"/>
          <w:szCs w:val="22"/>
        </w:rPr>
        <w:t xml:space="preserve"> </w:t>
      </w:r>
      <w:r w:rsidRPr="0094647D">
        <w:rPr>
          <w:rFonts w:ascii="Avenir Next LT Pro" w:eastAsia="Arial" w:hAnsi="Avenir Next LT Pro"/>
          <w:sz w:val="22"/>
          <w:szCs w:val="22"/>
        </w:rPr>
        <w:t>s</w:t>
      </w:r>
      <w:r w:rsidRPr="0094647D">
        <w:rPr>
          <w:rFonts w:ascii="Avenir Next LT Pro" w:eastAsia="Arial" w:hAnsi="Avenir Next LT Pro"/>
          <w:spacing w:val="2"/>
          <w:sz w:val="22"/>
          <w:szCs w:val="22"/>
        </w:rPr>
        <w:t>ha</w:t>
      </w:r>
      <w:r w:rsidRPr="0094647D">
        <w:rPr>
          <w:rFonts w:ascii="Avenir Next LT Pro" w:eastAsia="Arial" w:hAnsi="Avenir Next LT Pro"/>
          <w:spacing w:val="-1"/>
          <w:sz w:val="22"/>
          <w:szCs w:val="22"/>
        </w:rPr>
        <w:t>l</w:t>
      </w:r>
      <w:r w:rsidRPr="0094647D">
        <w:rPr>
          <w:rFonts w:ascii="Avenir Next LT Pro" w:eastAsia="Arial" w:hAnsi="Avenir Next LT Pro"/>
          <w:sz w:val="22"/>
          <w:szCs w:val="22"/>
        </w:rPr>
        <w:t>l</w:t>
      </w:r>
      <w:r w:rsidRPr="0094647D">
        <w:rPr>
          <w:rFonts w:ascii="Avenir Next LT Pro" w:eastAsia="Arial" w:hAnsi="Avenir Next LT Pro"/>
          <w:spacing w:val="5"/>
          <w:sz w:val="22"/>
          <w:szCs w:val="22"/>
        </w:rPr>
        <w:t xml:space="preserve"> </w:t>
      </w:r>
      <w:r w:rsidRPr="0094647D">
        <w:rPr>
          <w:rFonts w:ascii="Avenir Next LT Pro" w:eastAsia="Arial" w:hAnsi="Avenir Next LT Pro"/>
          <w:spacing w:val="2"/>
          <w:sz w:val="22"/>
          <w:szCs w:val="22"/>
        </w:rPr>
        <w:t>b</w:t>
      </w:r>
      <w:r w:rsidRPr="0094647D">
        <w:rPr>
          <w:rFonts w:ascii="Avenir Next LT Pro" w:eastAsia="Arial" w:hAnsi="Avenir Next LT Pro"/>
          <w:sz w:val="22"/>
          <w:szCs w:val="22"/>
        </w:rPr>
        <w:t>e</w:t>
      </w:r>
      <w:r w:rsidRPr="0094647D">
        <w:rPr>
          <w:rFonts w:ascii="Avenir Next LT Pro" w:eastAsia="Arial" w:hAnsi="Avenir Next LT Pro"/>
          <w:spacing w:val="8"/>
          <w:sz w:val="22"/>
          <w:szCs w:val="22"/>
        </w:rPr>
        <w:t xml:space="preserve"> </w:t>
      </w:r>
      <w:r w:rsidRPr="0094647D">
        <w:rPr>
          <w:rFonts w:ascii="Avenir Next LT Pro" w:eastAsia="Arial" w:hAnsi="Avenir Next LT Pro"/>
          <w:sz w:val="22"/>
          <w:szCs w:val="22"/>
        </w:rPr>
        <w:t>s</w:t>
      </w:r>
      <w:r w:rsidRPr="0094647D">
        <w:rPr>
          <w:rFonts w:ascii="Avenir Next LT Pro" w:eastAsia="Arial" w:hAnsi="Avenir Next LT Pro"/>
          <w:spacing w:val="-3"/>
          <w:sz w:val="22"/>
          <w:szCs w:val="22"/>
        </w:rPr>
        <w:t>u</w:t>
      </w:r>
      <w:r w:rsidRPr="0094647D">
        <w:rPr>
          <w:rFonts w:ascii="Avenir Next LT Pro" w:eastAsia="Arial" w:hAnsi="Avenir Next LT Pro"/>
          <w:spacing w:val="2"/>
          <w:sz w:val="22"/>
          <w:szCs w:val="22"/>
        </w:rPr>
        <w:t>b</w:t>
      </w:r>
      <w:r w:rsidRPr="0094647D">
        <w:rPr>
          <w:rFonts w:ascii="Avenir Next LT Pro" w:eastAsia="Arial" w:hAnsi="Avenir Next LT Pro"/>
          <w:spacing w:val="-2"/>
          <w:sz w:val="22"/>
          <w:szCs w:val="22"/>
        </w:rPr>
        <w:t>m</w:t>
      </w:r>
      <w:r w:rsidRPr="0094647D">
        <w:rPr>
          <w:rFonts w:ascii="Avenir Next LT Pro" w:eastAsia="Arial" w:hAnsi="Avenir Next LT Pro"/>
          <w:spacing w:val="-1"/>
          <w:sz w:val="22"/>
          <w:szCs w:val="22"/>
        </w:rPr>
        <w:t>i</w:t>
      </w:r>
      <w:r w:rsidRPr="0094647D">
        <w:rPr>
          <w:rFonts w:ascii="Avenir Next LT Pro" w:eastAsia="Arial" w:hAnsi="Avenir Next LT Pro"/>
          <w:spacing w:val="1"/>
          <w:sz w:val="22"/>
          <w:szCs w:val="22"/>
        </w:rPr>
        <w:t>t</w:t>
      </w:r>
      <w:r w:rsidRPr="0094647D">
        <w:rPr>
          <w:rFonts w:ascii="Avenir Next LT Pro" w:eastAsia="Arial" w:hAnsi="Avenir Next LT Pro"/>
          <w:spacing w:val="-4"/>
          <w:sz w:val="22"/>
          <w:szCs w:val="22"/>
        </w:rPr>
        <w:t>t</w:t>
      </w:r>
      <w:r w:rsidRPr="0094647D">
        <w:rPr>
          <w:rFonts w:ascii="Avenir Next LT Pro" w:eastAsia="Arial" w:hAnsi="Avenir Next LT Pro"/>
          <w:spacing w:val="2"/>
          <w:sz w:val="22"/>
          <w:szCs w:val="22"/>
        </w:rPr>
        <w:t>e</w:t>
      </w:r>
      <w:r w:rsidRPr="0094647D">
        <w:rPr>
          <w:rFonts w:ascii="Avenir Next LT Pro" w:eastAsia="Arial" w:hAnsi="Avenir Next LT Pro"/>
          <w:sz w:val="22"/>
          <w:szCs w:val="22"/>
        </w:rPr>
        <w:t>d</w:t>
      </w:r>
      <w:r w:rsidRPr="0094647D">
        <w:rPr>
          <w:rFonts w:ascii="Avenir Next LT Pro" w:eastAsia="Arial" w:hAnsi="Avenir Next LT Pro"/>
          <w:spacing w:val="8"/>
          <w:sz w:val="22"/>
          <w:szCs w:val="22"/>
        </w:rPr>
        <w:t xml:space="preserve"> </w:t>
      </w:r>
      <w:r w:rsidRPr="0094647D">
        <w:rPr>
          <w:rFonts w:ascii="Avenir Next LT Pro" w:eastAsia="Arial" w:hAnsi="Avenir Next LT Pro"/>
          <w:spacing w:val="-1"/>
          <w:sz w:val="22"/>
          <w:szCs w:val="22"/>
        </w:rPr>
        <w:t>i</w:t>
      </w:r>
      <w:r w:rsidRPr="0094647D">
        <w:rPr>
          <w:rFonts w:ascii="Avenir Next LT Pro" w:eastAsia="Arial" w:hAnsi="Avenir Next LT Pro"/>
          <w:sz w:val="22"/>
          <w:szCs w:val="22"/>
        </w:rPr>
        <w:t>n</w:t>
      </w:r>
      <w:r w:rsidRPr="0094647D">
        <w:rPr>
          <w:rFonts w:ascii="Avenir Next LT Pro" w:eastAsia="Arial" w:hAnsi="Avenir Next LT Pro"/>
          <w:spacing w:val="3"/>
          <w:sz w:val="22"/>
          <w:szCs w:val="22"/>
        </w:rPr>
        <w:t xml:space="preserve"> </w:t>
      </w:r>
      <w:r w:rsidRPr="0094647D">
        <w:rPr>
          <w:rFonts w:ascii="Avenir Next LT Pro" w:eastAsia="Arial" w:hAnsi="Avenir Next LT Pro"/>
          <w:spacing w:val="-1"/>
          <w:sz w:val="22"/>
          <w:szCs w:val="22"/>
        </w:rPr>
        <w:t>w</w:t>
      </w:r>
      <w:r w:rsidRPr="0094647D">
        <w:rPr>
          <w:rFonts w:ascii="Avenir Next LT Pro" w:eastAsia="Arial" w:hAnsi="Avenir Next LT Pro"/>
          <w:spacing w:val="-2"/>
          <w:sz w:val="22"/>
          <w:szCs w:val="22"/>
        </w:rPr>
        <w:t>r</w:t>
      </w:r>
      <w:r w:rsidRPr="0094647D">
        <w:rPr>
          <w:rFonts w:ascii="Avenir Next LT Pro" w:eastAsia="Arial" w:hAnsi="Avenir Next LT Pro"/>
          <w:spacing w:val="-1"/>
          <w:sz w:val="22"/>
          <w:szCs w:val="22"/>
        </w:rPr>
        <w:t>i</w:t>
      </w:r>
      <w:r w:rsidRPr="0094647D">
        <w:rPr>
          <w:rFonts w:ascii="Avenir Next LT Pro" w:eastAsia="Arial" w:hAnsi="Avenir Next LT Pro"/>
          <w:spacing w:val="1"/>
          <w:sz w:val="22"/>
          <w:szCs w:val="22"/>
        </w:rPr>
        <w:t>t</w:t>
      </w:r>
      <w:r w:rsidRPr="0094647D">
        <w:rPr>
          <w:rFonts w:ascii="Avenir Next LT Pro" w:eastAsia="Arial" w:hAnsi="Avenir Next LT Pro"/>
          <w:spacing w:val="-1"/>
          <w:sz w:val="22"/>
          <w:szCs w:val="22"/>
        </w:rPr>
        <w:t>i</w:t>
      </w:r>
      <w:r w:rsidRPr="0094647D">
        <w:rPr>
          <w:rFonts w:ascii="Avenir Next LT Pro" w:eastAsia="Arial" w:hAnsi="Avenir Next LT Pro"/>
          <w:spacing w:val="2"/>
          <w:sz w:val="22"/>
          <w:szCs w:val="22"/>
        </w:rPr>
        <w:t>ng</w:t>
      </w:r>
      <w:r w:rsidRPr="0094647D">
        <w:rPr>
          <w:rFonts w:ascii="Avenir Next LT Pro" w:eastAsia="Arial" w:hAnsi="Avenir Next LT Pro"/>
          <w:sz w:val="22"/>
          <w:szCs w:val="22"/>
        </w:rPr>
        <w:t>,</w:t>
      </w:r>
      <w:r w:rsidRPr="0094647D">
        <w:rPr>
          <w:rFonts w:ascii="Avenir Next LT Pro" w:eastAsia="Arial" w:hAnsi="Avenir Next LT Pro"/>
          <w:spacing w:val="7"/>
          <w:sz w:val="22"/>
          <w:szCs w:val="22"/>
        </w:rPr>
        <w:t xml:space="preserve"> </w:t>
      </w:r>
      <w:r w:rsidRPr="0094647D">
        <w:rPr>
          <w:rFonts w:ascii="Avenir Next LT Pro" w:eastAsia="Arial" w:hAnsi="Avenir Next LT Pro"/>
          <w:spacing w:val="2"/>
          <w:sz w:val="22"/>
          <w:szCs w:val="22"/>
        </w:rPr>
        <w:t>u</w:t>
      </w:r>
      <w:r w:rsidRPr="0094647D">
        <w:rPr>
          <w:rFonts w:ascii="Avenir Next LT Pro" w:eastAsia="Arial" w:hAnsi="Avenir Next LT Pro"/>
          <w:sz w:val="22"/>
          <w:szCs w:val="22"/>
        </w:rPr>
        <w:t>s</w:t>
      </w:r>
      <w:r w:rsidRPr="0094647D">
        <w:rPr>
          <w:rFonts w:ascii="Avenir Next LT Pro" w:eastAsia="Arial" w:hAnsi="Avenir Next LT Pro"/>
          <w:spacing w:val="-1"/>
          <w:sz w:val="22"/>
          <w:szCs w:val="22"/>
        </w:rPr>
        <w:t>i</w:t>
      </w:r>
      <w:r w:rsidRPr="0094647D">
        <w:rPr>
          <w:rFonts w:ascii="Avenir Next LT Pro" w:eastAsia="Arial" w:hAnsi="Avenir Next LT Pro"/>
          <w:spacing w:val="2"/>
          <w:sz w:val="22"/>
          <w:szCs w:val="22"/>
        </w:rPr>
        <w:t>n</w:t>
      </w:r>
      <w:r w:rsidRPr="0094647D">
        <w:rPr>
          <w:rFonts w:ascii="Avenir Next LT Pro" w:eastAsia="Arial" w:hAnsi="Avenir Next LT Pro"/>
          <w:sz w:val="22"/>
          <w:szCs w:val="22"/>
        </w:rPr>
        <w:t>g</w:t>
      </w:r>
      <w:r w:rsidRPr="0094647D">
        <w:rPr>
          <w:rFonts w:ascii="Avenir Next LT Pro" w:eastAsia="Arial" w:hAnsi="Avenir Next LT Pro"/>
          <w:spacing w:val="8"/>
          <w:sz w:val="22"/>
          <w:szCs w:val="22"/>
        </w:rPr>
        <w:t xml:space="preserve"> </w:t>
      </w:r>
      <w:r w:rsidRPr="0094647D">
        <w:rPr>
          <w:rFonts w:ascii="Avenir Next LT Pro" w:eastAsia="Arial" w:hAnsi="Avenir Next LT Pro"/>
          <w:spacing w:val="-4"/>
          <w:sz w:val="22"/>
          <w:szCs w:val="22"/>
        </w:rPr>
        <w:t>t</w:t>
      </w:r>
      <w:r w:rsidRPr="0094647D">
        <w:rPr>
          <w:rFonts w:ascii="Avenir Next LT Pro" w:eastAsia="Arial" w:hAnsi="Avenir Next LT Pro"/>
          <w:spacing w:val="2"/>
          <w:sz w:val="22"/>
          <w:szCs w:val="22"/>
        </w:rPr>
        <w:t>h</w:t>
      </w:r>
      <w:r w:rsidRPr="0094647D">
        <w:rPr>
          <w:rFonts w:ascii="Avenir Next LT Pro" w:eastAsia="Arial" w:hAnsi="Avenir Next LT Pro"/>
          <w:sz w:val="22"/>
          <w:szCs w:val="22"/>
        </w:rPr>
        <w:t>e</w:t>
      </w:r>
      <w:r w:rsidRPr="0094647D">
        <w:rPr>
          <w:rFonts w:ascii="Avenir Next LT Pro" w:eastAsia="Arial" w:hAnsi="Avenir Next LT Pro"/>
          <w:spacing w:val="8"/>
          <w:sz w:val="22"/>
          <w:szCs w:val="22"/>
        </w:rPr>
        <w:t xml:space="preserve"> </w:t>
      </w:r>
      <w:r w:rsidRPr="0094647D">
        <w:rPr>
          <w:rFonts w:ascii="Avenir Next LT Pro" w:eastAsia="Arial" w:hAnsi="Avenir Next LT Pro"/>
          <w:spacing w:val="2"/>
          <w:sz w:val="22"/>
          <w:szCs w:val="22"/>
        </w:rPr>
        <w:t>e</w:t>
      </w:r>
      <w:r w:rsidRPr="0094647D">
        <w:rPr>
          <w:rFonts w:ascii="Avenir Next LT Pro" w:eastAsia="Arial" w:hAnsi="Avenir Next LT Pro"/>
          <w:sz w:val="22"/>
          <w:szCs w:val="22"/>
        </w:rPr>
        <w:t>x</w:t>
      </w:r>
      <w:r w:rsidRPr="0094647D">
        <w:rPr>
          <w:rFonts w:ascii="Avenir Next LT Pro" w:eastAsia="Arial" w:hAnsi="Avenir Next LT Pro"/>
          <w:spacing w:val="-5"/>
          <w:sz w:val="22"/>
          <w:szCs w:val="22"/>
        </w:rPr>
        <w:t>c</w:t>
      </w:r>
      <w:r w:rsidRPr="0094647D">
        <w:rPr>
          <w:rFonts w:ascii="Avenir Next LT Pro" w:eastAsia="Arial" w:hAnsi="Avenir Next LT Pro"/>
          <w:spacing w:val="2"/>
          <w:sz w:val="22"/>
          <w:szCs w:val="22"/>
        </w:rPr>
        <w:t>e</w:t>
      </w:r>
      <w:r w:rsidRPr="0094647D">
        <w:rPr>
          <w:rFonts w:ascii="Avenir Next LT Pro" w:eastAsia="Arial" w:hAnsi="Avenir Next LT Pro"/>
          <w:spacing w:val="-3"/>
          <w:sz w:val="22"/>
          <w:szCs w:val="22"/>
        </w:rPr>
        <w:t>p</w:t>
      </w:r>
      <w:r w:rsidRPr="0094647D">
        <w:rPr>
          <w:rFonts w:ascii="Avenir Next LT Pro" w:eastAsia="Arial" w:hAnsi="Avenir Next LT Pro"/>
          <w:spacing w:val="1"/>
          <w:sz w:val="22"/>
          <w:szCs w:val="22"/>
        </w:rPr>
        <w:t>t</w:t>
      </w:r>
      <w:r w:rsidRPr="0094647D">
        <w:rPr>
          <w:rFonts w:ascii="Avenir Next LT Pro" w:eastAsia="Arial" w:hAnsi="Avenir Next LT Pro"/>
          <w:spacing w:val="-1"/>
          <w:sz w:val="22"/>
          <w:szCs w:val="22"/>
        </w:rPr>
        <w:t>i</w:t>
      </w:r>
      <w:r w:rsidRPr="0094647D">
        <w:rPr>
          <w:rFonts w:ascii="Avenir Next LT Pro" w:eastAsia="Arial" w:hAnsi="Avenir Next LT Pro"/>
          <w:spacing w:val="-3"/>
          <w:sz w:val="22"/>
          <w:szCs w:val="22"/>
        </w:rPr>
        <w:t>o</w:t>
      </w:r>
      <w:r w:rsidRPr="0094647D">
        <w:rPr>
          <w:rFonts w:ascii="Avenir Next LT Pro" w:eastAsia="Arial" w:hAnsi="Avenir Next LT Pro"/>
          <w:sz w:val="22"/>
          <w:szCs w:val="22"/>
        </w:rPr>
        <w:t>n</w:t>
      </w:r>
      <w:r w:rsidRPr="0094647D">
        <w:rPr>
          <w:rFonts w:ascii="Avenir Next LT Pro" w:eastAsia="Arial" w:hAnsi="Avenir Next LT Pro"/>
          <w:spacing w:val="8"/>
          <w:sz w:val="22"/>
          <w:szCs w:val="22"/>
        </w:rPr>
        <w:t xml:space="preserve"> </w:t>
      </w:r>
      <w:r w:rsidRPr="0094647D">
        <w:rPr>
          <w:rFonts w:ascii="Avenir Next LT Pro" w:eastAsia="Arial" w:hAnsi="Avenir Next LT Pro"/>
          <w:spacing w:val="1"/>
          <w:sz w:val="22"/>
          <w:szCs w:val="22"/>
        </w:rPr>
        <w:t>t</w:t>
      </w:r>
      <w:r w:rsidRPr="0094647D">
        <w:rPr>
          <w:rFonts w:ascii="Avenir Next LT Pro" w:eastAsia="Arial" w:hAnsi="Avenir Next LT Pro"/>
          <w:spacing w:val="2"/>
          <w:sz w:val="22"/>
          <w:szCs w:val="22"/>
        </w:rPr>
        <w:t>e</w:t>
      </w:r>
      <w:r w:rsidRPr="0094647D">
        <w:rPr>
          <w:rFonts w:ascii="Avenir Next LT Pro" w:eastAsia="Arial" w:hAnsi="Avenir Next LT Pro"/>
          <w:spacing w:val="-2"/>
          <w:sz w:val="22"/>
          <w:szCs w:val="22"/>
        </w:rPr>
        <w:t>m</w:t>
      </w:r>
      <w:r w:rsidRPr="0094647D">
        <w:rPr>
          <w:rFonts w:ascii="Avenir Next LT Pro" w:eastAsia="Arial" w:hAnsi="Avenir Next LT Pro"/>
          <w:spacing w:val="2"/>
          <w:sz w:val="22"/>
          <w:szCs w:val="22"/>
        </w:rPr>
        <w:t>p</w:t>
      </w:r>
      <w:r w:rsidRPr="0094647D">
        <w:rPr>
          <w:rFonts w:ascii="Avenir Next LT Pro" w:eastAsia="Arial" w:hAnsi="Avenir Next LT Pro"/>
          <w:spacing w:val="-6"/>
          <w:sz w:val="22"/>
          <w:szCs w:val="22"/>
        </w:rPr>
        <w:t>l</w:t>
      </w:r>
      <w:r w:rsidRPr="0094647D">
        <w:rPr>
          <w:rFonts w:ascii="Avenir Next LT Pro" w:eastAsia="Arial" w:hAnsi="Avenir Next LT Pro"/>
          <w:spacing w:val="2"/>
          <w:sz w:val="22"/>
          <w:szCs w:val="22"/>
        </w:rPr>
        <w:t>a</w:t>
      </w:r>
      <w:r w:rsidRPr="0094647D">
        <w:rPr>
          <w:rFonts w:ascii="Avenir Next LT Pro" w:eastAsia="Arial" w:hAnsi="Avenir Next LT Pro"/>
          <w:spacing w:val="1"/>
          <w:sz w:val="22"/>
          <w:szCs w:val="22"/>
        </w:rPr>
        <w:t>t</w:t>
      </w:r>
      <w:r w:rsidRPr="0094647D">
        <w:rPr>
          <w:rFonts w:ascii="Avenir Next LT Pro" w:eastAsia="Arial" w:hAnsi="Avenir Next LT Pro"/>
          <w:sz w:val="22"/>
          <w:szCs w:val="22"/>
        </w:rPr>
        <w:t>e</w:t>
      </w:r>
      <w:r w:rsidRPr="0094647D">
        <w:rPr>
          <w:rFonts w:ascii="Avenir Next LT Pro" w:eastAsia="Arial" w:hAnsi="Avenir Next LT Pro"/>
          <w:spacing w:val="3"/>
          <w:sz w:val="22"/>
          <w:szCs w:val="22"/>
        </w:rPr>
        <w:t xml:space="preserve"> </w:t>
      </w:r>
      <w:r w:rsidRPr="0094647D">
        <w:rPr>
          <w:rFonts w:ascii="Avenir Next LT Pro" w:eastAsia="Arial" w:hAnsi="Avenir Next LT Pro"/>
          <w:spacing w:val="1"/>
          <w:sz w:val="22"/>
          <w:szCs w:val="22"/>
        </w:rPr>
        <w:t>f</w:t>
      </w:r>
      <w:r w:rsidRPr="0094647D">
        <w:rPr>
          <w:rFonts w:ascii="Avenir Next LT Pro" w:eastAsia="Arial" w:hAnsi="Avenir Next LT Pro"/>
          <w:spacing w:val="2"/>
          <w:sz w:val="22"/>
          <w:szCs w:val="22"/>
        </w:rPr>
        <w:t>o</w:t>
      </w:r>
      <w:r w:rsidRPr="0094647D">
        <w:rPr>
          <w:rFonts w:ascii="Avenir Next LT Pro" w:eastAsia="Arial" w:hAnsi="Avenir Next LT Pro"/>
          <w:sz w:val="22"/>
          <w:szCs w:val="22"/>
        </w:rPr>
        <w:t xml:space="preserve">r </w:t>
      </w:r>
      <w:r w:rsidRPr="0094647D">
        <w:rPr>
          <w:rFonts w:ascii="Avenir Next LT Pro" w:eastAsia="Arial" w:hAnsi="Avenir Next LT Pro"/>
          <w:spacing w:val="2"/>
          <w:sz w:val="22"/>
          <w:szCs w:val="22"/>
        </w:rPr>
        <w:t>a</w:t>
      </w:r>
      <w:r w:rsidRPr="0094647D">
        <w:rPr>
          <w:rFonts w:ascii="Avenir Next LT Pro" w:eastAsia="Arial" w:hAnsi="Avenir Next LT Pro"/>
          <w:spacing w:val="-3"/>
          <w:sz w:val="22"/>
          <w:szCs w:val="22"/>
        </w:rPr>
        <w:t>p</w:t>
      </w:r>
      <w:r w:rsidRPr="0094647D">
        <w:rPr>
          <w:rFonts w:ascii="Avenir Next LT Pro" w:eastAsia="Arial" w:hAnsi="Avenir Next LT Pro"/>
          <w:spacing w:val="2"/>
          <w:sz w:val="22"/>
          <w:szCs w:val="22"/>
        </w:rPr>
        <w:t>p</w:t>
      </w:r>
      <w:r w:rsidRPr="0094647D">
        <w:rPr>
          <w:rFonts w:ascii="Avenir Next LT Pro" w:eastAsia="Arial" w:hAnsi="Avenir Next LT Pro"/>
          <w:spacing w:val="-2"/>
          <w:sz w:val="22"/>
          <w:szCs w:val="22"/>
        </w:rPr>
        <w:t>r</w:t>
      </w:r>
      <w:r w:rsidRPr="0094647D">
        <w:rPr>
          <w:rFonts w:ascii="Avenir Next LT Pro" w:eastAsia="Arial" w:hAnsi="Avenir Next LT Pro"/>
          <w:spacing w:val="2"/>
          <w:sz w:val="22"/>
          <w:szCs w:val="22"/>
        </w:rPr>
        <w:t>op</w:t>
      </w:r>
      <w:r w:rsidRPr="0094647D">
        <w:rPr>
          <w:rFonts w:ascii="Avenir Next LT Pro" w:eastAsia="Arial" w:hAnsi="Avenir Next LT Pro"/>
          <w:spacing w:val="-2"/>
          <w:sz w:val="22"/>
          <w:szCs w:val="22"/>
        </w:rPr>
        <w:t>r</w:t>
      </w:r>
      <w:r w:rsidRPr="0094647D">
        <w:rPr>
          <w:rFonts w:ascii="Avenir Next LT Pro" w:eastAsia="Arial" w:hAnsi="Avenir Next LT Pro"/>
          <w:spacing w:val="-1"/>
          <w:sz w:val="22"/>
          <w:szCs w:val="22"/>
        </w:rPr>
        <w:t>i</w:t>
      </w:r>
      <w:r w:rsidRPr="0094647D">
        <w:rPr>
          <w:rFonts w:ascii="Avenir Next LT Pro" w:eastAsia="Arial" w:hAnsi="Avenir Next LT Pro"/>
          <w:spacing w:val="-3"/>
          <w:sz w:val="22"/>
          <w:szCs w:val="22"/>
        </w:rPr>
        <w:t>a</w:t>
      </w:r>
      <w:r w:rsidRPr="0094647D">
        <w:rPr>
          <w:rFonts w:ascii="Avenir Next LT Pro" w:eastAsia="Arial" w:hAnsi="Avenir Next LT Pro"/>
          <w:spacing w:val="1"/>
          <w:sz w:val="22"/>
          <w:szCs w:val="22"/>
        </w:rPr>
        <w:t>t</w:t>
      </w:r>
      <w:r w:rsidRPr="0094647D">
        <w:rPr>
          <w:rFonts w:ascii="Avenir Next LT Pro" w:eastAsia="Arial" w:hAnsi="Avenir Next LT Pro"/>
          <w:sz w:val="22"/>
          <w:szCs w:val="22"/>
        </w:rPr>
        <w:t>e</w:t>
      </w:r>
      <w:r w:rsidRPr="0094647D">
        <w:rPr>
          <w:rFonts w:ascii="Avenir Next LT Pro" w:eastAsia="Arial" w:hAnsi="Avenir Next LT Pro"/>
          <w:spacing w:val="-2"/>
          <w:sz w:val="22"/>
          <w:szCs w:val="22"/>
        </w:rPr>
        <w:t xml:space="preserve"> </w:t>
      </w:r>
      <w:r w:rsidRPr="0094647D">
        <w:rPr>
          <w:rFonts w:ascii="Avenir Next LT Pro" w:eastAsia="Arial" w:hAnsi="Avenir Next LT Pro"/>
          <w:spacing w:val="2"/>
          <w:sz w:val="22"/>
          <w:szCs w:val="22"/>
        </w:rPr>
        <w:t>a</w:t>
      </w:r>
      <w:r w:rsidRPr="0094647D">
        <w:rPr>
          <w:rFonts w:ascii="Avenir Next LT Pro" w:eastAsia="Arial" w:hAnsi="Avenir Next LT Pro"/>
          <w:spacing w:val="-3"/>
          <w:sz w:val="22"/>
          <w:szCs w:val="22"/>
        </w:rPr>
        <w:t>p</w:t>
      </w:r>
      <w:r w:rsidRPr="0094647D">
        <w:rPr>
          <w:rFonts w:ascii="Avenir Next LT Pro" w:eastAsia="Arial" w:hAnsi="Avenir Next LT Pro"/>
          <w:spacing w:val="2"/>
          <w:sz w:val="22"/>
          <w:szCs w:val="22"/>
        </w:rPr>
        <w:t>p</w:t>
      </w:r>
      <w:r w:rsidRPr="0094647D">
        <w:rPr>
          <w:rFonts w:ascii="Avenir Next LT Pro" w:eastAsia="Arial" w:hAnsi="Avenir Next LT Pro"/>
          <w:spacing w:val="-2"/>
          <w:sz w:val="22"/>
          <w:szCs w:val="22"/>
        </w:rPr>
        <w:t>r</w:t>
      </w:r>
      <w:r w:rsidRPr="0094647D">
        <w:rPr>
          <w:rFonts w:ascii="Avenir Next LT Pro" w:eastAsia="Arial" w:hAnsi="Avenir Next LT Pro"/>
          <w:spacing w:val="2"/>
          <w:sz w:val="22"/>
          <w:szCs w:val="22"/>
        </w:rPr>
        <w:t>o</w:t>
      </w:r>
      <w:r w:rsidRPr="0094647D">
        <w:rPr>
          <w:rFonts w:ascii="Avenir Next LT Pro" w:eastAsia="Arial" w:hAnsi="Avenir Next LT Pro"/>
          <w:spacing w:val="-5"/>
          <w:sz w:val="22"/>
          <w:szCs w:val="22"/>
        </w:rPr>
        <w:t>v</w:t>
      </w:r>
      <w:r w:rsidRPr="0094647D">
        <w:rPr>
          <w:rFonts w:ascii="Avenir Next LT Pro" w:eastAsia="Arial" w:hAnsi="Avenir Next LT Pro"/>
          <w:spacing w:val="2"/>
          <w:sz w:val="22"/>
          <w:szCs w:val="22"/>
        </w:rPr>
        <w:t>a</w:t>
      </w:r>
      <w:r w:rsidRPr="0094647D">
        <w:rPr>
          <w:rFonts w:ascii="Avenir Next LT Pro" w:eastAsia="Arial" w:hAnsi="Avenir Next LT Pro"/>
          <w:sz w:val="22"/>
          <w:szCs w:val="22"/>
        </w:rPr>
        <w:t>l.</w:t>
      </w:r>
    </w:p>
    <w:p w14:paraId="225EDF0C" w14:textId="77777777" w:rsidR="00BB46DD" w:rsidRDefault="00BB46DD" w:rsidP="007E5747">
      <w:pPr>
        <w:numPr>
          <w:ilvl w:val="0"/>
          <w:numId w:val="22"/>
        </w:numPr>
        <w:spacing w:line="360" w:lineRule="auto"/>
        <w:ind w:left="993" w:right="217"/>
        <w:jc w:val="both"/>
        <w:rPr>
          <w:rFonts w:ascii="Avenir Next LT Pro" w:eastAsia="Arial" w:hAnsi="Avenir Next LT Pro"/>
          <w:spacing w:val="-6"/>
          <w:sz w:val="22"/>
          <w:szCs w:val="22"/>
        </w:rPr>
      </w:pPr>
      <w:r w:rsidRPr="0094647D">
        <w:rPr>
          <w:rFonts w:ascii="Avenir Next LT Pro" w:eastAsia="Arial" w:hAnsi="Avenir Next LT Pro"/>
          <w:spacing w:val="-6"/>
          <w:sz w:val="22"/>
          <w:szCs w:val="22"/>
        </w:rPr>
        <w:t xml:space="preserve">This document is approved and effective from the date of signing: </w:t>
      </w:r>
    </w:p>
    <w:p w14:paraId="6F8EBF42" w14:textId="77777777" w:rsidR="0079278E" w:rsidRPr="0094647D" w:rsidRDefault="0079278E" w:rsidP="0079278E">
      <w:pPr>
        <w:spacing w:line="360" w:lineRule="auto"/>
        <w:ind w:left="993" w:right="217"/>
        <w:jc w:val="both"/>
        <w:rPr>
          <w:rFonts w:ascii="Avenir Next LT Pro" w:eastAsia="Arial" w:hAnsi="Avenir Next LT Pro"/>
          <w:spacing w:val="-6"/>
          <w:sz w:val="22"/>
          <w:szCs w:val="22"/>
        </w:rPr>
      </w:pPr>
    </w:p>
    <w:tbl>
      <w:tblPr>
        <w:tblW w:w="9936" w:type="dxa"/>
        <w:tblInd w:w="-5" w:type="dxa"/>
        <w:tblLayout w:type="fixed"/>
        <w:tblCellMar>
          <w:left w:w="0" w:type="dxa"/>
          <w:right w:w="0" w:type="dxa"/>
        </w:tblCellMar>
        <w:tblLook w:val="01E0" w:firstRow="1" w:lastRow="1" w:firstColumn="1" w:lastColumn="1" w:noHBand="0" w:noVBand="0"/>
      </w:tblPr>
      <w:tblGrid>
        <w:gridCol w:w="2448"/>
        <w:gridCol w:w="2736"/>
        <w:gridCol w:w="2160"/>
        <w:gridCol w:w="2592"/>
      </w:tblGrid>
      <w:tr w:rsidR="007A2978" w:rsidRPr="0094647D" w14:paraId="1C2D1BB8" w14:textId="77777777" w:rsidTr="006741DA">
        <w:trPr>
          <w:trHeight w:val="432"/>
        </w:trPr>
        <w:tc>
          <w:tcPr>
            <w:tcW w:w="2448" w:type="dxa"/>
            <w:tcBorders>
              <w:top w:val="single" w:sz="4" w:space="0" w:color="000000"/>
              <w:left w:val="single" w:sz="4" w:space="0" w:color="000000"/>
              <w:bottom w:val="single" w:sz="4" w:space="0" w:color="000000"/>
              <w:right w:val="single" w:sz="4" w:space="0" w:color="000000"/>
            </w:tcBorders>
            <w:shd w:val="clear" w:color="auto" w:fill="17365D"/>
          </w:tcPr>
          <w:p w14:paraId="53CAE3D5" w14:textId="77777777" w:rsidR="007A2978" w:rsidRPr="0094647D" w:rsidRDefault="007A2978" w:rsidP="006741DA">
            <w:pPr>
              <w:spacing w:before="90" w:line="360" w:lineRule="auto"/>
              <w:ind w:left="186" w:right="-20"/>
              <w:jc w:val="center"/>
              <w:rPr>
                <w:rFonts w:ascii="Avenir Next LT Pro" w:eastAsia="Arial" w:hAnsi="Avenir Next LT Pro"/>
                <w:sz w:val="22"/>
                <w:szCs w:val="22"/>
              </w:rPr>
            </w:pPr>
            <w:r w:rsidRPr="0094647D">
              <w:rPr>
                <w:rFonts w:ascii="Avenir Next LT Pro" w:eastAsia="Arial" w:hAnsi="Avenir Next LT Pro"/>
                <w:b/>
                <w:bCs/>
                <w:color w:val="FFFFFF"/>
                <w:spacing w:val="-1"/>
                <w:sz w:val="22"/>
                <w:szCs w:val="22"/>
              </w:rPr>
              <w:t>Prepared by</w:t>
            </w:r>
          </w:p>
        </w:tc>
        <w:tc>
          <w:tcPr>
            <w:tcW w:w="2736" w:type="dxa"/>
            <w:tcBorders>
              <w:top w:val="single" w:sz="4" w:space="0" w:color="000000"/>
              <w:left w:val="single" w:sz="4" w:space="0" w:color="000000"/>
              <w:bottom w:val="single" w:sz="4" w:space="0" w:color="000000"/>
              <w:right w:val="single" w:sz="4" w:space="0" w:color="000000"/>
            </w:tcBorders>
            <w:shd w:val="clear" w:color="auto" w:fill="17365D"/>
          </w:tcPr>
          <w:p w14:paraId="2993376D" w14:textId="77777777" w:rsidR="007A2978" w:rsidRPr="0094647D" w:rsidRDefault="007A2978" w:rsidP="006741DA">
            <w:pPr>
              <w:spacing w:before="90" w:line="360" w:lineRule="auto"/>
              <w:ind w:left="90"/>
              <w:jc w:val="center"/>
              <w:rPr>
                <w:rFonts w:ascii="Avenir Next LT Pro" w:eastAsia="Arial" w:hAnsi="Avenir Next LT Pro"/>
                <w:b/>
                <w:bCs/>
                <w:color w:val="FFFFFF"/>
                <w:spacing w:val="-6"/>
                <w:sz w:val="22"/>
                <w:szCs w:val="22"/>
              </w:rPr>
            </w:pPr>
            <w:r w:rsidRPr="0094647D">
              <w:rPr>
                <w:rFonts w:ascii="Avenir Next LT Pro" w:eastAsia="Arial" w:hAnsi="Avenir Next LT Pro"/>
                <w:b/>
                <w:bCs/>
                <w:color w:val="FFFFFF"/>
                <w:spacing w:val="-6"/>
                <w:sz w:val="22"/>
                <w:szCs w:val="22"/>
              </w:rPr>
              <w:t>Checked by</w:t>
            </w:r>
          </w:p>
        </w:tc>
        <w:tc>
          <w:tcPr>
            <w:tcW w:w="2160" w:type="dxa"/>
            <w:tcBorders>
              <w:top w:val="single" w:sz="4" w:space="0" w:color="000000"/>
              <w:left w:val="single" w:sz="4" w:space="0" w:color="000000"/>
              <w:bottom w:val="single" w:sz="4" w:space="0" w:color="000000"/>
              <w:right w:val="single" w:sz="4" w:space="0" w:color="000000"/>
            </w:tcBorders>
            <w:shd w:val="clear" w:color="auto" w:fill="17365D"/>
          </w:tcPr>
          <w:p w14:paraId="0FC20A4C" w14:textId="77777777" w:rsidR="007A2978" w:rsidRPr="0094647D" w:rsidRDefault="007A2978" w:rsidP="006741DA">
            <w:pPr>
              <w:tabs>
                <w:tab w:val="left" w:pos="1992"/>
              </w:tabs>
              <w:spacing w:before="90" w:line="360" w:lineRule="auto"/>
              <w:ind w:left="211" w:right="265" w:hanging="90"/>
              <w:jc w:val="center"/>
              <w:rPr>
                <w:rFonts w:ascii="Avenir Next LT Pro" w:eastAsia="Arial" w:hAnsi="Avenir Next LT Pro"/>
                <w:b/>
                <w:bCs/>
                <w:color w:val="FFFFFF"/>
                <w:spacing w:val="-6"/>
                <w:sz w:val="22"/>
                <w:szCs w:val="22"/>
              </w:rPr>
            </w:pPr>
            <w:r w:rsidRPr="0094647D">
              <w:rPr>
                <w:rFonts w:ascii="Avenir Next LT Pro" w:eastAsia="Arial" w:hAnsi="Avenir Next LT Pro"/>
                <w:b/>
                <w:bCs/>
                <w:color w:val="FFFFFF"/>
                <w:spacing w:val="-6"/>
                <w:sz w:val="22"/>
                <w:szCs w:val="22"/>
              </w:rPr>
              <w:t>Confirmed by</w:t>
            </w:r>
          </w:p>
        </w:tc>
        <w:tc>
          <w:tcPr>
            <w:tcW w:w="2592" w:type="dxa"/>
            <w:tcBorders>
              <w:top w:val="single" w:sz="4" w:space="0" w:color="000000"/>
              <w:left w:val="single" w:sz="4" w:space="0" w:color="000000"/>
              <w:bottom w:val="single" w:sz="4" w:space="0" w:color="000000"/>
              <w:right w:val="single" w:sz="4" w:space="0" w:color="000000"/>
            </w:tcBorders>
            <w:shd w:val="clear" w:color="auto" w:fill="17365D"/>
          </w:tcPr>
          <w:p w14:paraId="2211B3D8" w14:textId="77777777" w:rsidR="007A2978" w:rsidRPr="0094647D" w:rsidRDefault="007A2978" w:rsidP="006741DA">
            <w:pPr>
              <w:spacing w:before="90" w:line="360" w:lineRule="auto"/>
              <w:ind w:left="180" w:right="181" w:firstLine="13"/>
              <w:jc w:val="center"/>
              <w:rPr>
                <w:rFonts w:ascii="Avenir Next LT Pro" w:eastAsia="Arial" w:hAnsi="Avenir Next LT Pro"/>
                <w:sz w:val="22"/>
                <w:szCs w:val="22"/>
              </w:rPr>
            </w:pPr>
            <w:r w:rsidRPr="0094647D">
              <w:rPr>
                <w:rFonts w:ascii="Avenir Next LT Pro" w:eastAsia="Arial" w:hAnsi="Avenir Next LT Pro"/>
                <w:b/>
                <w:bCs/>
                <w:color w:val="FFFFFF"/>
                <w:spacing w:val="-1"/>
                <w:sz w:val="22"/>
                <w:szCs w:val="22"/>
              </w:rPr>
              <w:t>Approved by</w:t>
            </w:r>
          </w:p>
        </w:tc>
      </w:tr>
      <w:tr w:rsidR="007A2978" w:rsidRPr="0094647D" w14:paraId="3A887D2F" w14:textId="77777777" w:rsidTr="006741DA">
        <w:trPr>
          <w:trHeight w:val="432"/>
        </w:trPr>
        <w:tc>
          <w:tcPr>
            <w:tcW w:w="2448" w:type="dxa"/>
            <w:tcBorders>
              <w:top w:val="single" w:sz="4" w:space="0" w:color="000000"/>
              <w:left w:val="single" w:sz="4" w:space="0" w:color="000000"/>
              <w:bottom w:val="single" w:sz="4" w:space="0" w:color="000000"/>
              <w:right w:val="single" w:sz="4" w:space="0" w:color="000000"/>
            </w:tcBorders>
          </w:tcPr>
          <w:p w14:paraId="098D28CE" w14:textId="77777777" w:rsidR="007A2978" w:rsidRPr="0094647D" w:rsidRDefault="007A2978" w:rsidP="006741DA">
            <w:pPr>
              <w:spacing w:line="360" w:lineRule="auto"/>
              <w:jc w:val="center"/>
              <w:rPr>
                <w:rFonts w:ascii="Avenir Next LT Pro" w:hAnsi="Avenir Next LT Pro"/>
                <w:sz w:val="22"/>
                <w:szCs w:val="22"/>
              </w:rPr>
            </w:pPr>
          </w:p>
          <w:p w14:paraId="07631AD7" w14:textId="77777777" w:rsidR="007A2978" w:rsidRPr="0094647D" w:rsidRDefault="007A2978" w:rsidP="006741DA">
            <w:pPr>
              <w:spacing w:line="360" w:lineRule="auto"/>
              <w:jc w:val="center"/>
              <w:rPr>
                <w:rFonts w:ascii="Avenir Next LT Pro" w:hAnsi="Avenir Next LT Pro"/>
                <w:sz w:val="22"/>
                <w:szCs w:val="22"/>
              </w:rPr>
            </w:pPr>
          </w:p>
          <w:p w14:paraId="02AE2AED" w14:textId="77777777" w:rsidR="007A2978" w:rsidRPr="0094647D" w:rsidRDefault="007A2978" w:rsidP="006741DA">
            <w:pPr>
              <w:spacing w:line="360" w:lineRule="auto"/>
              <w:jc w:val="center"/>
              <w:rPr>
                <w:rFonts w:ascii="Avenir Next LT Pro" w:hAnsi="Avenir Next LT Pro"/>
                <w:sz w:val="22"/>
                <w:szCs w:val="22"/>
              </w:rPr>
            </w:pPr>
          </w:p>
          <w:p w14:paraId="6EB17095" w14:textId="77777777" w:rsidR="007A2978" w:rsidRPr="0094647D" w:rsidRDefault="007A2978" w:rsidP="006741DA">
            <w:pPr>
              <w:spacing w:line="360" w:lineRule="auto"/>
              <w:jc w:val="center"/>
              <w:rPr>
                <w:rFonts w:ascii="Avenir Next LT Pro" w:hAnsi="Avenir Next LT Pro"/>
                <w:sz w:val="22"/>
                <w:szCs w:val="22"/>
              </w:rPr>
            </w:pPr>
          </w:p>
          <w:p w14:paraId="2838EB40" w14:textId="77777777" w:rsidR="007A2978" w:rsidRPr="0094647D" w:rsidRDefault="007A2978" w:rsidP="006741DA">
            <w:pPr>
              <w:spacing w:line="360" w:lineRule="auto"/>
              <w:jc w:val="center"/>
              <w:rPr>
                <w:rFonts w:ascii="Avenir Next LT Pro" w:hAnsi="Avenir Next LT Pro"/>
                <w:b/>
                <w:bCs/>
                <w:sz w:val="22"/>
                <w:szCs w:val="22"/>
              </w:rPr>
            </w:pPr>
            <w:r>
              <w:rPr>
                <w:rFonts w:ascii="Avenir Next LT Pro" w:hAnsi="Avenir Next LT Pro"/>
                <w:b/>
                <w:bCs/>
                <w:sz w:val="22"/>
                <w:szCs w:val="22"/>
              </w:rPr>
              <w:t>Nguyen Le Vy</w:t>
            </w:r>
          </w:p>
          <w:p w14:paraId="2AA5C5E7" w14:textId="77777777" w:rsidR="007A2978" w:rsidRPr="00EE56DF" w:rsidRDefault="007A2978" w:rsidP="006741DA">
            <w:pPr>
              <w:spacing w:line="360" w:lineRule="auto"/>
              <w:jc w:val="center"/>
              <w:rPr>
                <w:rFonts w:ascii="Calibri" w:hAnsi="Calibri" w:cs="Calibri"/>
                <w:sz w:val="22"/>
                <w:szCs w:val="22"/>
              </w:rPr>
            </w:pPr>
            <w:r w:rsidRPr="00D13C6A">
              <w:rPr>
                <w:rFonts w:ascii="Avenir Next LT Pro" w:hAnsi="Avenir Next LT Pro"/>
                <w:sz w:val="22"/>
                <w:szCs w:val="22"/>
              </w:rPr>
              <w:t>Officer, Partner University Compliance</w:t>
            </w:r>
          </w:p>
        </w:tc>
        <w:tc>
          <w:tcPr>
            <w:tcW w:w="2736" w:type="dxa"/>
            <w:tcBorders>
              <w:top w:val="single" w:sz="4" w:space="0" w:color="000000"/>
              <w:left w:val="single" w:sz="4" w:space="0" w:color="000000"/>
              <w:bottom w:val="single" w:sz="4" w:space="0" w:color="000000"/>
              <w:right w:val="single" w:sz="4" w:space="0" w:color="000000"/>
            </w:tcBorders>
          </w:tcPr>
          <w:p w14:paraId="34A5E59E" w14:textId="77777777" w:rsidR="007A2978" w:rsidRPr="0094647D" w:rsidRDefault="007A2978" w:rsidP="006741DA">
            <w:pPr>
              <w:spacing w:line="360" w:lineRule="auto"/>
              <w:jc w:val="center"/>
              <w:rPr>
                <w:rFonts w:ascii="Avenir Next LT Pro" w:hAnsi="Avenir Next LT Pro"/>
                <w:sz w:val="22"/>
                <w:szCs w:val="22"/>
              </w:rPr>
            </w:pPr>
          </w:p>
          <w:p w14:paraId="5B66A8CD" w14:textId="77777777" w:rsidR="007A2978" w:rsidRPr="0094647D" w:rsidRDefault="007A2978" w:rsidP="006741DA">
            <w:pPr>
              <w:spacing w:line="360" w:lineRule="auto"/>
              <w:jc w:val="center"/>
              <w:rPr>
                <w:rFonts w:ascii="Avenir Next LT Pro" w:hAnsi="Avenir Next LT Pro"/>
                <w:sz w:val="22"/>
                <w:szCs w:val="22"/>
              </w:rPr>
            </w:pPr>
          </w:p>
          <w:p w14:paraId="595A084A" w14:textId="77777777" w:rsidR="007A2978" w:rsidRPr="0094647D" w:rsidRDefault="007A2978" w:rsidP="006741DA">
            <w:pPr>
              <w:spacing w:line="360" w:lineRule="auto"/>
              <w:jc w:val="center"/>
              <w:rPr>
                <w:rFonts w:ascii="Avenir Next LT Pro" w:hAnsi="Avenir Next LT Pro"/>
                <w:sz w:val="22"/>
                <w:szCs w:val="22"/>
              </w:rPr>
            </w:pPr>
          </w:p>
          <w:p w14:paraId="6DFCF305" w14:textId="77777777" w:rsidR="007A2978" w:rsidRPr="0094647D" w:rsidRDefault="007A2978" w:rsidP="006741DA">
            <w:pPr>
              <w:spacing w:line="360" w:lineRule="auto"/>
              <w:jc w:val="center"/>
              <w:rPr>
                <w:rFonts w:ascii="Avenir Next LT Pro" w:hAnsi="Avenir Next LT Pro"/>
                <w:sz w:val="22"/>
                <w:szCs w:val="22"/>
              </w:rPr>
            </w:pPr>
          </w:p>
          <w:p w14:paraId="1C03F57D" w14:textId="77777777" w:rsidR="007A2978" w:rsidRPr="0094647D" w:rsidRDefault="007A2978" w:rsidP="006741DA">
            <w:pPr>
              <w:spacing w:line="360" w:lineRule="auto"/>
              <w:jc w:val="center"/>
              <w:rPr>
                <w:rFonts w:ascii="Avenir Next LT Pro" w:hAnsi="Avenir Next LT Pro"/>
                <w:b/>
                <w:bCs/>
                <w:sz w:val="22"/>
                <w:szCs w:val="22"/>
              </w:rPr>
            </w:pPr>
            <w:r w:rsidRPr="0094647D">
              <w:rPr>
                <w:rFonts w:ascii="Avenir Next LT Pro" w:hAnsi="Avenir Next LT Pro"/>
                <w:b/>
                <w:bCs/>
                <w:sz w:val="22"/>
                <w:szCs w:val="22"/>
              </w:rPr>
              <w:t>Hoang Linh Chi</w:t>
            </w:r>
          </w:p>
          <w:p w14:paraId="5EED7AD3" w14:textId="77777777" w:rsidR="007A2978" w:rsidRPr="0094647D" w:rsidRDefault="007A2978" w:rsidP="006741DA">
            <w:pPr>
              <w:spacing w:line="360" w:lineRule="auto"/>
              <w:jc w:val="center"/>
              <w:rPr>
                <w:rFonts w:ascii="Avenir Next LT Pro" w:hAnsi="Avenir Next LT Pro"/>
                <w:sz w:val="22"/>
                <w:szCs w:val="22"/>
              </w:rPr>
            </w:pPr>
            <w:r w:rsidRPr="004F2CAA">
              <w:rPr>
                <w:rFonts w:ascii="Avenir Next LT Pro" w:hAnsi="Avenir Next LT Pro"/>
                <w:sz w:val="22"/>
                <w:szCs w:val="22"/>
              </w:rPr>
              <w:t>Associate Manager - University Compliance, Audit &amp; Quality Assurance</w:t>
            </w:r>
          </w:p>
        </w:tc>
        <w:tc>
          <w:tcPr>
            <w:tcW w:w="2160" w:type="dxa"/>
            <w:tcBorders>
              <w:top w:val="single" w:sz="4" w:space="0" w:color="000000"/>
              <w:left w:val="single" w:sz="4" w:space="0" w:color="000000"/>
              <w:bottom w:val="single" w:sz="4" w:space="0" w:color="000000"/>
              <w:right w:val="single" w:sz="4" w:space="0" w:color="000000"/>
            </w:tcBorders>
          </w:tcPr>
          <w:p w14:paraId="578DD641" w14:textId="77777777" w:rsidR="007A2978" w:rsidRPr="0094647D" w:rsidRDefault="007A2978" w:rsidP="006741DA">
            <w:pPr>
              <w:spacing w:line="360" w:lineRule="auto"/>
              <w:ind w:left="95"/>
              <w:jc w:val="center"/>
              <w:rPr>
                <w:rFonts w:ascii="Avenir Next LT Pro" w:hAnsi="Avenir Next LT Pro"/>
                <w:sz w:val="22"/>
                <w:szCs w:val="22"/>
              </w:rPr>
            </w:pPr>
          </w:p>
          <w:p w14:paraId="77616123" w14:textId="77777777" w:rsidR="007A2978" w:rsidRPr="0094647D" w:rsidRDefault="007A2978" w:rsidP="006741DA">
            <w:pPr>
              <w:spacing w:line="360" w:lineRule="auto"/>
              <w:ind w:left="95"/>
              <w:jc w:val="center"/>
              <w:rPr>
                <w:rFonts w:ascii="Avenir Next LT Pro" w:hAnsi="Avenir Next LT Pro"/>
                <w:sz w:val="22"/>
                <w:szCs w:val="22"/>
              </w:rPr>
            </w:pPr>
          </w:p>
          <w:p w14:paraId="25CBD00C" w14:textId="77777777" w:rsidR="007A2978" w:rsidRPr="0094647D" w:rsidRDefault="007A2978" w:rsidP="006741DA">
            <w:pPr>
              <w:spacing w:line="360" w:lineRule="auto"/>
              <w:ind w:left="95"/>
              <w:jc w:val="center"/>
              <w:rPr>
                <w:rFonts w:ascii="Avenir Next LT Pro" w:hAnsi="Avenir Next LT Pro"/>
                <w:sz w:val="22"/>
                <w:szCs w:val="22"/>
              </w:rPr>
            </w:pPr>
          </w:p>
          <w:p w14:paraId="16F92651" w14:textId="77777777" w:rsidR="007A2978" w:rsidRPr="0094647D" w:rsidRDefault="007A2978" w:rsidP="006741DA">
            <w:pPr>
              <w:spacing w:line="360" w:lineRule="auto"/>
              <w:ind w:left="95"/>
              <w:jc w:val="center"/>
              <w:rPr>
                <w:rFonts w:ascii="Avenir Next LT Pro" w:hAnsi="Avenir Next LT Pro"/>
                <w:sz w:val="22"/>
                <w:szCs w:val="22"/>
              </w:rPr>
            </w:pPr>
          </w:p>
          <w:p w14:paraId="6F3FAF9D" w14:textId="77777777" w:rsidR="007A2978" w:rsidRPr="0094647D" w:rsidRDefault="007A2978" w:rsidP="006741DA">
            <w:pPr>
              <w:spacing w:line="360" w:lineRule="auto"/>
              <w:jc w:val="center"/>
              <w:rPr>
                <w:rFonts w:ascii="Avenir Next LT Pro" w:hAnsi="Avenir Next LT Pro"/>
                <w:b/>
                <w:bCs/>
                <w:sz w:val="22"/>
                <w:szCs w:val="22"/>
              </w:rPr>
            </w:pPr>
            <w:r w:rsidRPr="0094647D">
              <w:rPr>
                <w:rFonts w:ascii="Avenir Next LT Pro" w:hAnsi="Avenir Next LT Pro"/>
                <w:b/>
                <w:bCs/>
                <w:sz w:val="22"/>
                <w:szCs w:val="22"/>
              </w:rPr>
              <w:t>Tran Duc Trung</w:t>
            </w:r>
          </w:p>
          <w:p w14:paraId="79411118" w14:textId="77777777" w:rsidR="007A2978" w:rsidRPr="0094647D" w:rsidRDefault="007A2978" w:rsidP="006741DA">
            <w:pPr>
              <w:spacing w:line="360" w:lineRule="auto"/>
              <w:ind w:left="95"/>
              <w:jc w:val="center"/>
              <w:rPr>
                <w:rFonts w:ascii="Avenir Next LT Pro" w:hAnsi="Avenir Next LT Pro"/>
                <w:sz w:val="22"/>
                <w:szCs w:val="22"/>
              </w:rPr>
            </w:pPr>
            <w:r w:rsidRPr="0094647D">
              <w:rPr>
                <w:rFonts w:ascii="Avenir Next LT Pro" w:hAnsi="Avenir Next LT Pro"/>
                <w:sz w:val="22"/>
                <w:szCs w:val="22"/>
              </w:rPr>
              <w:t xml:space="preserve">Deputy </w:t>
            </w:r>
            <w:r>
              <w:rPr>
                <w:rFonts w:ascii="Avenir Next LT Pro" w:hAnsi="Avenir Next LT Pro"/>
                <w:sz w:val="22"/>
                <w:szCs w:val="22"/>
              </w:rPr>
              <w:t>Head, ASSA</w:t>
            </w:r>
          </w:p>
          <w:p w14:paraId="5039B7AF" w14:textId="77777777" w:rsidR="007A2978" w:rsidRPr="0094647D" w:rsidRDefault="007A2978" w:rsidP="006741DA">
            <w:pPr>
              <w:spacing w:line="360" w:lineRule="auto"/>
              <w:ind w:left="95"/>
              <w:jc w:val="center"/>
              <w:rPr>
                <w:rFonts w:ascii="Avenir Next LT Pro" w:hAnsi="Avenir Next LT Pro"/>
                <w:sz w:val="22"/>
                <w:szCs w:val="22"/>
              </w:rPr>
            </w:pPr>
          </w:p>
        </w:tc>
        <w:tc>
          <w:tcPr>
            <w:tcW w:w="2592" w:type="dxa"/>
            <w:tcBorders>
              <w:top w:val="single" w:sz="4" w:space="0" w:color="000000"/>
              <w:left w:val="single" w:sz="4" w:space="0" w:color="000000"/>
              <w:bottom w:val="single" w:sz="4" w:space="0" w:color="000000"/>
              <w:right w:val="single" w:sz="4" w:space="0" w:color="000000"/>
            </w:tcBorders>
          </w:tcPr>
          <w:p w14:paraId="5148990D" w14:textId="77777777" w:rsidR="007A2978" w:rsidRPr="0094647D" w:rsidRDefault="007A2978" w:rsidP="006741DA">
            <w:pPr>
              <w:spacing w:line="360" w:lineRule="auto"/>
              <w:jc w:val="center"/>
              <w:rPr>
                <w:rFonts w:ascii="Avenir Next LT Pro" w:hAnsi="Avenir Next LT Pro"/>
                <w:sz w:val="22"/>
                <w:szCs w:val="22"/>
              </w:rPr>
            </w:pPr>
          </w:p>
          <w:p w14:paraId="692477D0" w14:textId="77777777" w:rsidR="007A2978" w:rsidRPr="0094647D" w:rsidRDefault="007A2978" w:rsidP="006741DA">
            <w:pPr>
              <w:spacing w:line="360" w:lineRule="auto"/>
              <w:jc w:val="center"/>
              <w:rPr>
                <w:rFonts w:ascii="Avenir Next LT Pro" w:hAnsi="Avenir Next LT Pro"/>
                <w:sz w:val="22"/>
                <w:szCs w:val="22"/>
              </w:rPr>
            </w:pPr>
          </w:p>
          <w:p w14:paraId="37155C93" w14:textId="77777777" w:rsidR="007A2978" w:rsidRPr="0094647D" w:rsidRDefault="007A2978" w:rsidP="006741DA">
            <w:pPr>
              <w:spacing w:line="360" w:lineRule="auto"/>
              <w:jc w:val="center"/>
              <w:rPr>
                <w:rFonts w:ascii="Avenir Next LT Pro" w:hAnsi="Avenir Next LT Pro"/>
                <w:sz w:val="22"/>
                <w:szCs w:val="22"/>
              </w:rPr>
            </w:pPr>
          </w:p>
          <w:p w14:paraId="498D5077" w14:textId="77777777" w:rsidR="007A2978" w:rsidRPr="0094647D" w:rsidRDefault="007A2978" w:rsidP="006741DA">
            <w:pPr>
              <w:spacing w:line="360" w:lineRule="auto"/>
              <w:jc w:val="center"/>
              <w:rPr>
                <w:rFonts w:ascii="Avenir Next LT Pro" w:hAnsi="Avenir Next LT Pro"/>
                <w:sz w:val="22"/>
                <w:szCs w:val="22"/>
              </w:rPr>
            </w:pPr>
          </w:p>
          <w:p w14:paraId="44E2C1DA" w14:textId="77777777" w:rsidR="007A2978" w:rsidRPr="0094647D" w:rsidRDefault="007A2978" w:rsidP="006741DA">
            <w:pPr>
              <w:spacing w:line="360" w:lineRule="auto"/>
              <w:jc w:val="center"/>
              <w:rPr>
                <w:rFonts w:ascii="Avenir Next LT Pro" w:hAnsi="Avenir Next LT Pro"/>
                <w:b/>
                <w:bCs/>
                <w:sz w:val="22"/>
                <w:szCs w:val="22"/>
              </w:rPr>
            </w:pPr>
            <w:r w:rsidRPr="0094647D">
              <w:rPr>
                <w:rFonts w:ascii="Avenir Next LT Pro" w:hAnsi="Avenir Next LT Pro"/>
                <w:b/>
                <w:bCs/>
                <w:sz w:val="22"/>
                <w:szCs w:val="22"/>
              </w:rPr>
              <w:t>Nguyen Thi Vinh Thuy</w:t>
            </w:r>
          </w:p>
          <w:p w14:paraId="4A33A688" w14:textId="77777777" w:rsidR="007A2978" w:rsidRPr="0094647D" w:rsidRDefault="007A2978" w:rsidP="006741DA">
            <w:pPr>
              <w:spacing w:line="360" w:lineRule="auto"/>
              <w:jc w:val="center"/>
              <w:rPr>
                <w:rFonts w:ascii="Avenir Next LT Pro" w:hAnsi="Avenir Next LT Pro"/>
                <w:sz w:val="22"/>
                <w:szCs w:val="22"/>
              </w:rPr>
            </w:pPr>
            <w:r w:rsidRPr="0094647D">
              <w:rPr>
                <w:rFonts w:ascii="Avenir Next LT Pro" w:hAnsi="Avenir Next LT Pro"/>
                <w:sz w:val="22"/>
                <w:szCs w:val="22"/>
              </w:rPr>
              <w:t>Pro-Vice Chancellor and Chief Operating Officer</w:t>
            </w:r>
          </w:p>
        </w:tc>
      </w:tr>
    </w:tbl>
    <w:p w14:paraId="036F860E" w14:textId="77777777" w:rsidR="0079278E" w:rsidRDefault="0079278E" w:rsidP="0079278E">
      <w:pPr>
        <w:pStyle w:val="Heading1"/>
        <w:numPr>
          <w:ilvl w:val="0"/>
          <w:numId w:val="0"/>
        </w:numPr>
        <w:spacing w:before="0" w:after="0" w:line="360" w:lineRule="auto"/>
        <w:ind w:left="360"/>
        <w:rPr>
          <w:rFonts w:ascii="Avenir Next LT Pro" w:hAnsi="Avenir Next LT Pro"/>
          <w:sz w:val="24"/>
          <w:szCs w:val="24"/>
        </w:rPr>
      </w:pPr>
    </w:p>
    <w:p w14:paraId="25B5C790" w14:textId="77777777" w:rsidR="0079278E" w:rsidRDefault="0079278E" w:rsidP="0079278E">
      <w:pPr>
        <w:pStyle w:val="Heading1"/>
        <w:numPr>
          <w:ilvl w:val="0"/>
          <w:numId w:val="0"/>
        </w:numPr>
        <w:spacing w:before="0" w:after="0" w:line="360" w:lineRule="auto"/>
        <w:ind w:left="360"/>
        <w:rPr>
          <w:rFonts w:ascii="Avenir Next LT Pro" w:hAnsi="Avenir Next LT Pro"/>
          <w:sz w:val="24"/>
          <w:szCs w:val="24"/>
        </w:rPr>
      </w:pPr>
    </w:p>
    <w:p w14:paraId="50DC18A9" w14:textId="1F155400" w:rsidR="00D74371" w:rsidRPr="0094647D" w:rsidRDefault="00D74371" w:rsidP="0079278E">
      <w:pPr>
        <w:pStyle w:val="Heading1"/>
        <w:numPr>
          <w:ilvl w:val="0"/>
          <w:numId w:val="16"/>
        </w:numPr>
        <w:spacing w:before="0" w:after="0" w:line="360" w:lineRule="auto"/>
        <w:rPr>
          <w:rFonts w:ascii="Avenir Next LT Pro" w:hAnsi="Avenir Next LT Pro"/>
          <w:sz w:val="24"/>
          <w:szCs w:val="24"/>
        </w:rPr>
      </w:pPr>
      <w:bookmarkStart w:id="11" w:name="_Toc190159974"/>
      <w:r w:rsidRPr="0094647D">
        <w:rPr>
          <w:rFonts w:ascii="Avenir Next LT Pro" w:hAnsi="Avenir Next LT Pro"/>
          <w:sz w:val="24"/>
          <w:szCs w:val="24"/>
        </w:rPr>
        <w:t>RECORDS</w:t>
      </w:r>
      <w:bookmarkEnd w:id="11"/>
    </w:p>
    <w:tbl>
      <w:tblPr>
        <w:tblW w:w="9549" w:type="dxa"/>
        <w:tblInd w:w="355" w:type="dxa"/>
        <w:tblLayout w:type="fixed"/>
        <w:tblCellMar>
          <w:left w:w="0" w:type="dxa"/>
          <w:right w:w="0" w:type="dxa"/>
        </w:tblCellMar>
        <w:tblLook w:val="01E0" w:firstRow="1" w:lastRow="1" w:firstColumn="1" w:lastColumn="1" w:noHBand="0" w:noVBand="0"/>
      </w:tblPr>
      <w:tblGrid>
        <w:gridCol w:w="4050"/>
        <w:gridCol w:w="1720"/>
        <w:gridCol w:w="1801"/>
        <w:gridCol w:w="1978"/>
      </w:tblGrid>
      <w:tr w:rsidR="00EE4321" w:rsidRPr="0094647D" w14:paraId="693CA8CE" w14:textId="77777777" w:rsidTr="00EE4321">
        <w:trPr>
          <w:trHeight w:hRule="exact" w:val="838"/>
        </w:trPr>
        <w:tc>
          <w:tcPr>
            <w:tcW w:w="4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3B8000" w14:textId="77777777" w:rsidR="00EE4321" w:rsidRPr="0094647D" w:rsidRDefault="00EE4321" w:rsidP="00EE4321">
            <w:pPr>
              <w:spacing w:before="28" w:line="360" w:lineRule="auto"/>
              <w:ind w:left="1136" w:right="1109"/>
              <w:jc w:val="center"/>
              <w:rPr>
                <w:rFonts w:ascii="Avenir Next LT Pro" w:eastAsia="Arial" w:hAnsi="Avenir Next LT Pro"/>
                <w:sz w:val="22"/>
                <w:szCs w:val="22"/>
              </w:rPr>
            </w:pPr>
            <w:r w:rsidRPr="0094647D">
              <w:rPr>
                <w:rFonts w:ascii="Avenir Next LT Pro" w:eastAsia="Arial" w:hAnsi="Avenir Next LT Pro"/>
                <w:b/>
                <w:bCs/>
                <w:spacing w:val="-1"/>
                <w:sz w:val="22"/>
                <w:szCs w:val="22"/>
              </w:rPr>
              <w:t>R</w:t>
            </w:r>
            <w:r w:rsidRPr="0094647D">
              <w:rPr>
                <w:rFonts w:ascii="Avenir Next LT Pro" w:eastAsia="Arial" w:hAnsi="Avenir Next LT Pro"/>
                <w:b/>
                <w:bCs/>
                <w:spacing w:val="2"/>
                <w:sz w:val="22"/>
                <w:szCs w:val="22"/>
              </w:rPr>
              <w:t>ec</w:t>
            </w:r>
            <w:r w:rsidRPr="0094647D">
              <w:rPr>
                <w:rFonts w:ascii="Avenir Next LT Pro" w:eastAsia="Arial" w:hAnsi="Avenir Next LT Pro"/>
                <w:b/>
                <w:bCs/>
                <w:sz w:val="22"/>
                <w:szCs w:val="22"/>
              </w:rPr>
              <w:t>ords</w:t>
            </w:r>
          </w:p>
          <w:p w14:paraId="2EAA4C81" w14:textId="77777777" w:rsidR="00EE4321" w:rsidRPr="0094647D" w:rsidRDefault="00EE4321" w:rsidP="00EE4321">
            <w:pPr>
              <w:spacing w:line="360" w:lineRule="auto"/>
              <w:ind w:left="1235" w:right="1219"/>
              <w:jc w:val="center"/>
              <w:rPr>
                <w:rFonts w:ascii="Avenir Next LT Pro" w:eastAsia="Arial" w:hAnsi="Avenir Next LT Pro"/>
                <w:sz w:val="22"/>
                <w:szCs w:val="22"/>
              </w:rPr>
            </w:pPr>
            <w:r w:rsidRPr="0094647D">
              <w:rPr>
                <w:rFonts w:ascii="Avenir Next LT Pro" w:eastAsia="Arial" w:hAnsi="Avenir Next LT Pro"/>
                <w:b/>
                <w:bCs/>
                <w:spacing w:val="-2"/>
                <w:sz w:val="22"/>
                <w:szCs w:val="22"/>
              </w:rPr>
              <w:t>(W</w:t>
            </w:r>
            <w:r w:rsidRPr="0094647D">
              <w:rPr>
                <w:rFonts w:ascii="Avenir Next LT Pro" w:eastAsia="Arial" w:hAnsi="Avenir Next LT Pro"/>
                <w:b/>
                <w:bCs/>
                <w:sz w:val="22"/>
                <w:szCs w:val="22"/>
              </w:rPr>
              <w:t>h</w:t>
            </w:r>
            <w:r w:rsidRPr="0094647D">
              <w:rPr>
                <w:rFonts w:ascii="Avenir Next LT Pro" w:eastAsia="Arial" w:hAnsi="Avenir Next LT Pro"/>
                <w:b/>
                <w:bCs/>
                <w:spacing w:val="1"/>
                <w:sz w:val="22"/>
                <w:szCs w:val="22"/>
              </w:rPr>
              <w:t>a</w:t>
            </w:r>
            <w:r w:rsidRPr="0094647D">
              <w:rPr>
                <w:rFonts w:ascii="Avenir Next LT Pro" w:eastAsia="Arial" w:hAnsi="Avenir Next LT Pro"/>
                <w:b/>
                <w:bCs/>
                <w:spacing w:val="-2"/>
                <w:sz w:val="22"/>
                <w:szCs w:val="22"/>
              </w:rPr>
              <w:t>t</w:t>
            </w:r>
            <w:r w:rsidRPr="0094647D">
              <w:rPr>
                <w:rFonts w:ascii="Avenir Next LT Pro" w:eastAsia="Arial" w:hAnsi="Avenir Next LT Pro"/>
                <w:b/>
                <w:bCs/>
                <w:sz w:val="22"/>
                <w:szCs w:val="22"/>
              </w:rPr>
              <w:t>)</w:t>
            </w:r>
          </w:p>
        </w:tc>
        <w:tc>
          <w:tcPr>
            <w:tcW w:w="17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45B5CC" w14:textId="77777777" w:rsidR="00EE4321" w:rsidRPr="0094647D" w:rsidRDefault="00EE4321" w:rsidP="00EE4321">
            <w:pPr>
              <w:spacing w:before="28" w:line="360" w:lineRule="auto"/>
              <w:ind w:right="8"/>
              <w:jc w:val="center"/>
              <w:rPr>
                <w:rFonts w:ascii="Avenir Next LT Pro" w:eastAsia="Arial" w:hAnsi="Avenir Next LT Pro"/>
                <w:sz w:val="22"/>
                <w:szCs w:val="22"/>
              </w:rPr>
            </w:pPr>
            <w:r w:rsidRPr="0094647D">
              <w:rPr>
                <w:rFonts w:ascii="Avenir Next LT Pro" w:eastAsia="Arial" w:hAnsi="Avenir Next LT Pro"/>
                <w:b/>
                <w:bCs/>
                <w:spacing w:val="-6"/>
                <w:sz w:val="22"/>
                <w:szCs w:val="22"/>
              </w:rPr>
              <w:t>M</w:t>
            </w:r>
            <w:r w:rsidRPr="0094647D">
              <w:rPr>
                <w:rFonts w:ascii="Avenir Next LT Pro" w:eastAsia="Arial" w:hAnsi="Avenir Next LT Pro"/>
                <w:b/>
                <w:bCs/>
                <w:spacing w:val="2"/>
                <w:sz w:val="22"/>
                <w:szCs w:val="22"/>
              </w:rPr>
              <w:t>e</w:t>
            </w:r>
            <w:r w:rsidRPr="0094647D">
              <w:rPr>
                <w:rFonts w:ascii="Avenir Next LT Pro" w:eastAsia="Arial" w:hAnsi="Avenir Next LT Pro"/>
                <w:b/>
                <w:bCs/>
                <w:sz w:val="22"/>
                <w:szCs w:val="22"/>
              </w:rPr>
              <w:t>d</w:t>
            </w:r>
            <w:r w:rsidRPr="0094647D">
              <w:rPr>
                <w:rFonts w:ascii="Avenir Next LT Pro" w:eastAsia="Arial" w:hAnsi="Avenir Next LT Pro"/>
                <w:b/>
                <w:bCs/>
                <w:spacing w:val="-4"/>
                <w:sz w:val="22"/>
                <w:szCs w:val="22"/>
              </w:rPr>
              <w:t>i</w:t>
            </w:r>
            <w:r w:rsidRPr="0094647D">
              <w:rPr>
                <w:rFonts w:ascii="Avenir Next LT Pro" w:eastAsia="Arial" w:hAnsi="Avenir Next LT Pro"/>
                <w:b/>
                <w:bCs/>
                <w:spacing w:val="4"/>
                <w:sz w:val="22"/>
                <w:szCs w:val="22"/>
              </w:rPr>
              <w:t>u</w:t>
            </w:r>
            <w:r w:rsidRPr="0094647D">
              <w:rPr>
                <w:rFonts w:ascii="Avenir Next LT Pro" w:eastAsia="Arial" w:hAnsi="Avenir Next LT Pro"/>
                <w:b/>
                <w:bCs/>
                <w:sz w:val="22"/>
                <w:szCs w:val="22"/>
              </w:rPr>
              <w:t>m</w:t>
            </w:r>
          </w:p>
          <w:p w14:paraId="4B5C3125" w14:textId="77777777" w:rsidR="00EE4321" w:rsidRPr="0094647D" w:rsidRDefault="00EE4321" w:rsidP="00EE4321">
            <w:pPr>
              <w:spacing w:line="360" w:lineRule="auto"/>
              <w:ind w:right="8"/>
              <w:jc w:val="center"/>
              <w:rPr>
                <w:rFonts w:ascii="Avenir Next LT Pro" w:eastAsia="Arial" w:hAnsi="Avenir Next LT Pro"/>
                <w:sz w:val="22"/>
                <w:szCs w:val="22"/>
              </w:rPr>
            </w:pPr>
            <w:r w:rsidRPr="0094647D">
              <w:rPr>
                <w:rFonts w:ascii="Avenir Next LT Pro" w:eastAsia="Arial" w:hAnsi="Avenir Next LT Pro"/>
                <w:b/>
                <w:bCs/>
                <w:spacing w:val="-2"/>
                <w:sz w:val="22"/>
                <w:szCs w:val="22"/>
              </w:rPr>
              <w:t>(</w:t>
            </w:r>
            <w:r w:rsidRPr="0094647D">
              <w:rPr>
                <w:rFonts w:ascii="Avenir Next LT Pro" w:eastAsia="Arial" w:hAnsi="Avenir Next LT Pro"/>
                <w:b/>
                <w:bCs/>
                <w:spacing w:val="-6"/>
                <w:sz w:val="22"/>
                <w:szCs w:val="22"/>
              </w:rPr>
              <w:t>H</w:t>
            </w:r>
            <w:r w:rsidRPr="0094647D">
              <w:rPr>
                <w:rFonts w:ascii="Avenir Next LT Pro" w:eastAsia="Arial" w:hAnsi="Avenir Next LT Pro"/>
                <w:b/>
                <w:bCs/>
                <w:spacing w:val="4"/>
                <w:sz w:val="22"/>
                <w:szCs w:val="22"/>
              </w:rPr>
              <w:t>o</w:t>
            </w:r>
            <w:r w:rsidRPr="0094647D">
              <w:rPr>
                <w:rFonts w:ascii="Avenir Next LT Pro" w:eastAsia="Arial" w:hAnsi="Avenir Next LT Pro"/>
                <w:b/>
                <w:bCs/>
                <w:spacing w:val="-4"/>
                <w:sz w:val="22"/>
                <w:szCs w:val="22"/>
              </w:rPr>
              <w:t>w</w:t>
            </w:r>
            <w:r w:rsidRPr="0094647D">
              <w:rPr>
                <w:rFonts w:ascii="Avenir Next LT Pro" w:eastAsia="Arial" w:hAnsi="Avenir Next LT Pro"/>
                <w:b/>
                <w:bCs/>
                <w:sz w:val="22"/>
                <w:szCs w:val="22"/>
              </w:rPr>
              <w:t>)</w:t>
            </w:r>
          </w:p>
        </w:tc>
        <w:tc>
          <w:tcPr>
            <w:tcW w:w="18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D630B5" w14:textId="77777777" w:rsidR="00EE4321" w:rsidRPr="0094647D" w:rsidRDefault="00EE4321" w:rsidP="00EE4321">
            <w:pPr>
              <w:spacing w:before="28" w:line="360" w:lineRule="auto"/>
              <w:ind w:left="104" w:right="88"/>
              <w:jc w:val="center"/>
              <w:rPr>
                <w:rFonts w:ascii="Avenir Next LT Pro" w:eastAsia="Arial" w:hAnsi="Avenir Next LT Pro"/>
                <w:sz w:val="22"/>
                <w:szCs w:val="22"/>
              </w:rPr>
            </w:pPr>
            <w:r w:rsidRPr="0094647D">
              <w:rPr>
                <w:rFonts w:ascii="Avenir Next LT Pro" w:eastAsia="Arial" w:hAnsi="Avenir Next LT Pro"/>
                <w:b/>
                <w:bCs/>
                <w:spacing w:val="-1"/>
                <w:sz w:val="22"/>
                <w:szCs w:val="22"/>
              </w:rPr>
              <w:t>R</w:t>
            </w:r>
            <w:r w:rsidRPr="0094647D">
              <w:rPr>
                <w:rFonts w:ascii="Avenir Next LT Pro" w:eastAsia="Arial" w:hAnsi="Avenir Next LT Pro"/>
                <w:b/>
                <w:bCs/>
                <w:spacing w:val="2"/>
                <w:sz w:val="22"/>
                <w:szCs w:val="22"/>
              </w:rPr>
              <w:t>e</w:t>
            </w:r>
            <w:r w:rsidRPr="0094647D">
              <w:rPr>
                <w:rFonts w:ascii="Avenir Next LT Pro" w:eastAsia="Arial" w:hAnsi="Avenir Next LT Pro"/>
                <w:b/>
                <w:bCs/>
                <w:spacing w:val="-3"/>
                <w:sz w:val="22"/>
                <w:szCs w:val="22"/>
              </w:rPr>
              <w:t>s</w:t>
            </w:r>
            <w:r w:rsidRPr="0094647D">
              <w:rPr>
                <w:rFonts w:ascii="Avenir Next LT Pro" w:eastAsia="Arial" w:hAnsi="Avenir Next LT Pro"/>
                <w:b/>
                <w:bCs/>
                <w:sz w:val="22"/>
                <w:szCs w:val="22"/>
              </w:rPr>
              <w:t>p</w:t>
            </w:r>
            <w:r w:rsidRPr="0094647D">
              <w:rPr>
                <w:rFonts w:ascii="Avenir Next LT Pro" w:eastAsia="Arial" w:hAnsi="Avenir Next LT Pro"/>
                <w:b/>
                <w:bCs/>
                <w:spacing w:val="-1"/>
                <w:sz w:val="22"/>
                <w:szCs w:val="22"/>
              </w:rPr>
              <w:t>o</w:t>
            </w:r>
            <w:r w:rsidRPr="0094647D">
              <w:rPr>
                <w:rFonts w:ascii="Avenir Next LT Pro" w:eastAsia="Arial" w:hAnsi="Avenir Next LT Pro"/>
                <w:b/>
                <w:bCs/>
                <w:sz w:val="22"/>
                <w:szCs w:val="22"/>
              </w:rPr>
              <w:t>n</w:t>
            </w:r>
            <w:r w:rsidRPr="0094647D">
              <w:rPr>
                <w:rFonts w:ascii="Avenir Next LT Pro" w:eastAsia="Arial" w:hAnsi="Avenir Next LT Pro"/>
                <w:b/>
                <w:bCs/>
                <w:spacing w:val="-3"/>
                <w:sz w:val="22"/>
                <w:szCs w:val="22"/>
              </w:rPr>
              <w:t>s</w:t>
            </w:r>
            <w:r w:rsidRPr="0094647D">
              <w:rPr>
                <w:rFonts w:ascii="Avenir Next LT Pro" w:eastAsia="Arial" w:hAnsi="Avenir Next LT Pro"/>
                <w:b/>
                <w:bCs/>
                <w:spacing w:val="-4"/>
                <w:sz w:val="22"/>
                <w:szCs w:val="22"/>
              </w:rPr>
              <w:t>i</w:t>
            </w:r>
            <w:r w:rsidRPr="0094647D">
              <w:rPr>
                <w:rFonts w:ascii="Avenir Next LT Pro" w:eastAsia="Arial" w:hAnsi="Avenir Next LT Pro"/>
                <w:b/>
                <w:bCs/>
                <w:spacing w:val="4"/>
                <w:sz w:val="22"/>
                <w:szCs w:val="22"/>
              </w:rPr>
              <w:t>b</w:t>
            </w:r>
            <w:r w:rsidRPr="0094647D">
              <w:rPr>
                <w:rFonts w:ascii="Avenir Next LT Pro" w:eastAsia="Arial" w:hAnsi="Avenir Next LT Pro"/>
                <w:b/>
                <w:bCs/>
                <w:spacing w:val="1"/>
                <w:sz w:val="22"/>
                <w:szCs w:val="22"/>
              </w:rPr>
              <w:t>i</w:t>
            </w:r>
            <w:r w:rsidRPr="0094647D">
              <w:rPr>
                <w:rFonts w:ascii="Avenir Next LT Pro" w:eastAsia="Arial" w:hAnsi="Avenir Next LT Pro"/>
                <w:b/>
                <w:bCs/>
                <w:spacing w:val="-4"/>
                <w:sz w:val="22"/>
                <w:szCs w:val="22"/>
              </w:rPr>
              <w:t>l</w:t>
            </w:r>
            <w:r w:rsidRPr="0094647D">
              <w:rPr>
                <w:rFonts w:ascii="Avenir Next LT Pro" w:eastAsia="Arial" w:hAnsi="Avenir Next LT Pro"/>
                <w:b/>
                <w:bCs/>
                <w:spacing w:val="1"/>
                <w:sz w:val="22"/>
                <w:szCs w:val="22"/>
              </w:rPr>
              <w:t>i</w:t>
            </w:r>
            <w:r w:rsidRPr="0094647D">
              <w:rPr>
                <w:rFonts w:ascii="Avenir Next LT Pro" w:eastAsia="Arial" w:hAnsi="Avenir Next LT Pro"/>
                <w:b/>
                <w:bCs/>
                <w:spacing w:val="-2"/>
                <w:sz w:val="22"/>
                <w:szCs w:val="22"/>
              </w:rPr>
              <w:t>t</w:t>
            </w:r>
            <w:r w:rsidRPr="0094647D">
              <w:rPr>
                <w:rFonts w:ascii="Avenir Next LT Pro" w:eastAsia="Arial" w:hAnsi="Avenir Next LT Pro"/>
                <w:b/>
                <w:bCs/>
                <w:sz w:val="22"/>
                <w:szCs w:val="22"/>
              </w:rPr>
              <w:t>y</w:t>
            </w:r>
          </w:p>
          <w:p w14:paraId="7617688A" w14:textId="77777777" w:rsidR="00EE4321" w:rsidRPr="0094647D" w:rsidRDefault="00EE4321" w:rsidP="00EE4321">
            <w:pPr>
              <w:spacing w:line="360" w:lineRule="auto"/>
              <w:ind w:left="544" w:right="532"/>
              <w:jc w:val="center"/>
              <w:rPr>
                <w:rFonts w:ascii="Avenir Next LT Pro" w:eastAsia="Arial" w:hAnsi="Avenir Next LT Pro"/>
                <w:sz w:val="22"/>
                <w:szCs w:val="22"/>
              </w:rPr>
            </w:pPr>
            <w:r w:rsidRPr="0094647D">
              <w:rPr>
                <w:rFonts w:ascii="Avenir Next LT Pro" w:eastAsia="Arial" w:hAnsi="Avenir Next LT Pro"/>
                <w:b/>
                <w:bCs/>
                <w:spacing w:val="-2"/>
                <w:sz w:val="22"/>
                <w:szCs w:val="22"/>
              </w:rPr>
              <w:t>(W</w:t>
            </w:r>
            <w:r w:rsidRPr="0094647D">
              <w:rPr>
                <w:rFonts w:ascii="Avenir Next LT Pro" w:eastAsia="Arial" w:hAnsi="Avenir Next LT Pro"/>
                <w:b/>
                <w:bCs/>
                <w:sz w:val="22"/>
                <w:szCs w:val="22"/>
              </w:rPr>
              <w:t>h</w:t>
            </w:r>
            <w:r w:rsidRPr="0094647D">
              <w:rPr>
                <w:rFonts w:ascii="Avenir Next LT Pro" w:eastAsia="Arial" w:hAnsi="Avenir Next LT Pro"/>
                <w:b/>
                <w:bCs/>
                <w:spacing w:val="-1"/>
                <w:sz w:val="22"/>
                <w:szCs w:val="22"/>
              </w:rPr>
              <w:t>o</w:t>
            </w:r>
            <w:r w:rsidRPr="0094647D">
              <w:rPr>
                <w:rFonts w:ascii="Avenir Next LT Pro" w:eastAsia="Arial" w:hAnsi="Avenir Next LT Pro"/>
                <w:b/>
                <w:bCs/>
                <w:sz w:val="22"/>
                <w:szCs w:val="22"/>
              </w:rPr>
              <w:t>)</w:t>
            </w:r>
          </w:p>
        </w:tc>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127FB3" w14:textId="77777777" w:rsidR="00EE4321" w:rsidRPr="0094647D" w:rsidRDefault="00EE4321" w:rsidP="00EE4321">
            <w:pPr>
              <w:spacing w:before="28" w:line="360" w:lineRule="auto"/>
              <w:ind w:left="100" w:right="-20"/>
              <w:jc w:val="center"/>
              <w:rPr>
                <w:rFonts w:ascii="Avenir Next LT Pro" w:eastAsia="Arial" w:hAnsi="Avenir Next LT Pro"/>
                <w:sz w:val="22"/>
                <w:szCs w:val="22"/>
              </w:rPr>
            </w:pPr>
            <w:r w:rsidRPr="0094647D">
              <w:rPr>
                <w:rFonts w:ascii="Avenir Next LT Pro" w:eastAsia="Arial" w:hAnsi="Avenir Next LT Pro"/>
                <w:b/>
                <w:bCs/>
                <w:spacing w:val="-1"/>
                <w:sz w:val="22"/>
                <w:szCs w:val="22"/>
              </w:rPr>
              <w:t>R</w:t>
            </w:r>
            <w:r w:rsidRPr="0094647D">
              <w:rPr>
                <w:rFonts w:ascii="Avenir Next LT Pro" w:eastAsia="Arial" w:hAnsi="Avenir Next LT Pro"/>
                <w:b/>
                <w:bCs/>
                <w:spacing w:val="2"/>
                <w:sz w:val="22"/>
                <w:szCs w:val="22"/>
              </w:rPr>
              <w:t>e</w:t>
            </w:r>
            <w:r w:rsidRPr="0094647D">
              <w:rPr>
                <w:rFonts w:ascii="Avenir Next LT Pro" w:eastAsia="Arial" w:hAnsi="Avenir Next LT Pro"/>
                <w:b/>
                <w:bCs/>
                <w:spacing w:val="-2"/>
                <w:sz w:val="22"/>
                <w:szCs w:val="22"/>
              </w:rPr>
              <w:t>t</w:t>
            </w:r>
            <w:r w:rsidRPr="0094647D">
              <w:rPr>
                <w:rFonts w:ascii="Avenir Next LT Pro" w:eastAsia="Arial" w:hAnsi="Avenir Next LT Pro"/>
                <w:b/>
                <w:bCs/>
                <w:spacing w:val="2"/>
                <w:sz w:val="22"/>
                <w:szCs w:val="22"/>
              </w:rPr>
              <w:t>e</w:t>
            </w:r>
            <w:r w:rsidRPr="0094647D">
              <w:rPr>
                <w:rFonts w:ascii="Avenir Next LT Pro" w:eastAsia="Arial" w:hAnsi="Avenir Next LT Pro"/>
                <w:b/>
                <w:bCs/>
                <w:sz w:val="22"/>
                <w:szCs w:val="22"/>
              </w:rPr>
              <w:t>n</w:t>
            </w:r>
            <w:r w:rsidRPr="0094647D">
              <w:rPr>
                <w:rFonts w:ascii="Avenir Next LT Pro" w:eastAsia="Arial" w:hAnsi="Avenir Next LT Pro"/>
                <w:b/>
                <w:bCs/>
                <w:spacing w:val="-2"/>
                <w:sz w:val="22"/>
                <w:szCs w:val="22"/>
              </w:rPr>
              <w:t>t</w:t>
            </w:r>
            <w:r w:rsidRPr="0094647D">
              <w:rPr>
                <w:rFonts w:ascii="Avenir Next LT Pro" w:eastAsia="Arial" w:hAnsi="Avenir Next LT Pro"/>
                <w:b/>
                <w:bCs/>
                <w:spacing w:val="-4"/>
                <w:sz w:val="22"/>
                <w:szCs w:val="22"/>
              </w:rPr>
              <w:t>i</w:t>
            </w:r>
            <w:r w:rsidRPr="0094647D">
              <w:rPr>
                <w:rFonts w:ascii="Avenir Next LT Pro" w:eastAsia="Arial" w:hAnsi="Avenir Next LT Pro"/>
                <w:b/>
                <w:bCs/>
                <w:sz w:val="22"/>
                <w:szCs w:val="22"/>
              </w:rPr>
              <w:t xml:space="preserve">on </w:t>
            </w:r>
            <w:r w:rsidRPr="0094647D">
              <w:rPr>
                <w:rFonts w:ascii="Avenir Next LT Pro" w:eastAsia="Arial" w:hAnsi="Avenir Next LT Pro"/>
                <w:b/>
                <w:bCs/>
                <w:spacing w:val="1"/>
                <w:sz w:val="22"/>
                <w:szCs w:val="22"/>
              </w:rPr>
              <w:t>P</w:t>
            </w:r>
            <w:r w:rsidRPr="0094647D">
              <w:rPr>
                <w:rFonts w:ascii="Avenir Next LT Pro" w:eastAsia="Arial" w:hAnsi="Avenir Next LT Pro"/>
                <w:b/>
                <w:bCs/>
                <w:spacing w:val="2"/>
                <w:sz w:val="22"/>
                <w:szCs w:val="22"/>
              </w:rPr>
              <w:t>e</w:t>
            </w:r>
            <w:r w:rsidRPr="0094647D">
              <w:rPr>
                <w:rFonts w:ascii="Avenir Next LT Pro" w:eastAsia="Arial" w:hAnsi="Avenir Next LT Pro"/>
                <w:b/>
                <w:bCs/>
                <w:sz w:val="22"/>
                <w:szCs w:val="22"/>
              </w:rPr>
              <w:t>r</w:t>
            </w:r>
            <w:r w:rsidRPr="0094647D">
              <w:rPr>
                <w:rFonts w:ascii="Avenir Next LT Pro" w:eastAsia="Arial" w:hAnsi="Avenir Next LT Pro"/>
                <w:b/>
                <w:bCs/>
                <w:spacing w:val="-3"/>
                <w:sz w:val="22"/>
                <w:szCs w:val="22"/>
              </w:rPr>
              <w:t>i</w:t>
            </w:r>
            <w:r w:rsidRPr="0094647D">
              <w:rPr>
                <w:rFonts w:ascii="Avenir Next LT Pro" w:eastAsia="Arial" w:hAnsi="Avenir Next LT Pro"/>
                <w:b/>
                <w:bCs/>
                <w:sz w:val="22"/>
                <w:szCs w:val="22"/>
              </w:rPr>
              <w:t>od</w:t>
            </w:r>
          </w:p>
          <w:p w14:paraId="0FB9E2C0" w14:textId="77777777" w:rsidR="00EE4321" w:rsidRPr="0094647D" w:rsidRDefault="00EE4321" w:rsidP="00EE4321">
            <w:pPr>
              <w:spacing w:line="360" w:lineRule="auto"/>
              <w:ind w:left="172" w:right="-20"/>
              <w:jc w:val="center"/>
              <w:rPr>
                <w:rFonts w:ascii="Avenir Next LT Pro" w:eastAsia="Arial" w:hAnsi="Avenir Next LT Pro"/>
                <w:sz w:val="22"/>
                <w:szCs w:val="22"/>
              </w:rPr>
            </w:pPr>
            <w:r w:rsidRPr="0094647D">
              <w:rPr>
                <w:rFonts w:ascii="Avenir Next LT Pro" w:eastAsia="Arial" w:hAnsi="Avenir Next LT Pro"/>
                <w:b/>
                <w:bCs/>
                <w:spacing w:val="3"/>
                <w:sz w:val="22"/>
                <w:szCs w:val="22"/>
              </w:rPr>
              <w:t>(</w:t>
            </w:r>
            <w:r w:rsidRPr="0094647D">
              <w:rPr>
                <w:rFonts w:ascii="Avenir Next LT Pro" w:eastAsia="Arial" w:hAnsi="Avenir Next LT Pro"/>
                <w:b/>
                <w:bCs/>
                <w:spacing w:val="-11"/>
                <w:sz w:val="22"/>
                <w:szCs w:val="22"/>
              </w:rPr>
              <w:t>A</w:t>
            </w:r>
            <w:r w:rsidRPr="0094647D">
              <w:rPr>
                <w:rFonts w:ascii="Avenir Next LT Pro" w:eastAsia="Arial" w:hAnsi="Avenir Next LT Pro"/>
                <w:b/>
                <w:bCs/>
                <w:spacing w:val="2"/>
                <w:sz w:val="22"/>
                <w:szCs w:val="22"/>
              </w:rPr>
              <w:t>c</w:t>
            </w:r>
            <w:r w:rsidRPr="0094647D">
              <w:rPr>
                <w:rFonts w:ascii="Avenir Next LT Pro" w:eastAsia="Arial" w:hAnsi="Avenir Next LT Pro"/>
                <w:b/>
                <w:bCs/>
                <w:spacing w:val="3"/>
                <w:sz w:val="22"/>
                <w:szCs w:val="22"/>
              </w:rPr>
              <w:t>t</w:t>
            </w:r>
            <w:r w:rsidRPr="0094647D">
              <w:rPr>
                <w:rFonts w:ascii="Avenir Next LT Pro" w:eastAsia="Arial" w:hAnsi="Avenir Next LT Pro"/>
                <w:b/>
                <w:bCs/>
                <w:spacing w:val="-4"/>
                <w:sz w:val="22"/>
                <w:szCs w:val="22"/>
              </w:rPr>
              <w:t>i</w:t>
            </w:r>
            <w:r w:rsidRPr="0094647D">
              <w:rPr>
                <w:rFonts w:ascii="Avenir Next LT Pro" w:eastAsia="Arial" w:hAnsi="Avenir Next LT Pro"/>
                <w:b/>
                <w:bCs/>
                <w:spacing w:val="-3"/>
                <w:sz w:val="22"/>
                <w:szCs w:val="22"/>
              </w:rPr>
              <w:t>v</w:t>
            </w:r>
            <w:r w:rsidRPr="0094647D">
              <w:rPr>
                <w:rFonts w:ascii="Avenir Next LT Pro" w:eastAsia="Arial" w:hAnsi="Avenir Next LT Pro"/>
                <w:b/>
                <w:bCs/>
                <w:spacing w:val="2"/>
                <w:sz w:val="22"/>
                <w:szCs w:val="22"/>
              </w:rPr>
              <w:t>e</w:t>
            </w:r>
            <w:r w:rsidRPr="0094647D">
              <w:rPr>
                <w:rFonts w:ascii="Avenir Next LT Pro" w:eastAsia="Arial" w:hAnsi="Avenir Next LT Pro"/>
                <w:b/>
                <w:bCs/>
                <w:sz w:val="22"/>
                <w:szCs w:val="22"/>
              </w:rPr>
              <w:t xml:space="preserve">) </w:t>
            </w:r>
            <w:r w:rsidRPr="0094647D">
              <w:rPr>
                <w:rFonts w:ascii="Avenir Next LT Pro" w:eastAsia="Arial" w:hAnsi="Avenir Next LT Pro"/>
                <w:b/>
                <w:bCs/>
                <w:spacing w:val="-2"/>
                <w:sz w:val="22"/>
                <w:szCs w:val="22"/>
              </w:rPr>
              <w:t>(W</w:t>
            </w:r>
            <w:r w:rsidRPr="0094647D">
              <w:rPr>
                <w:rFonts w:ascii="Avenir Next LT Pro" w:eastAsia="Arial" w:hAnsi="Avenir Next LT Pro"/>
                <w:b/>
                <w:bCs/>
                <w:sz w:val="22"/>
                <w:szCs w:val="22"/>
              </w:rPr>
              <w:t>h</w:t>
            </w:r>
            <w:r w:rsidRPr="0094647D">
              <w:rPr>
                <w:rFonts w:ascii="Avenir Next LT Pro" w:eastAsia="Arial" w:hAnsi="Avenir Next LT Pro"/>
                <w:b/>
                <w:bCs/>
                <w:spacing w:val="1"/>
                <w:sz w:val="22"/>
                <w:szCs w:val="22"/>
              </w:rPr>
              <w:t>e</w:t>
            </w:r>
            <w:r w:rsidRPr="0094647D">
              <w:rPr>
                <w:rFonts w:ascii="Avenir Next LT Pro" w:eastAsia="Arial" w:hAnsi="Avenir Next LT Pro"/>
                <w:b/>
                <w:bCs/>
                <w:sz w:val="22"/>
                <w:szCs w:val="22"/>
              </w:rPr>
              <w:t>n)</w:t>
            </w:r>
          </w:p>
        </w:tc>
      </w:tr>
      <w:tr w:rsidR="00EE4321" w:rsidRPr="0094647D" w14:paraId="05061ED5" w14:textId="77777777" w:rsidTr="00EE4321">
        <w:trPr>
          <w:trHeight w:val="288"/>
        </w:trPr>
        <w:tc>
          <w:tcPr>
            <w:tcW w:w="4050" w:type="dxa"/>
            <w:tcBorders>
              <w:top w:val="single" w:sz="4" w:space="0" w:color="000000"/>
              <w:left w:val="single" w:sz="4" w:space="0" w:color="000000"/>
              <w:bottom w:val="single" w:sz="4" w:space="0" w:color="000000"/>
              <w:right w:val="single" w:sz="4" w:space="0" w:color="000000"/>
            </w:tcBorders>
            <w:vAlign w:val="center"/>
          </w:tcPr>
          <w:p w14:paraId="5724C47F" w14:textId="1CE15638" w:rsidR="00EE4321" w:rsidRPr="0094647D" w:rsidRDefault="00EE4321" w:rsidP="00EE4321">
            <w:pPr>
              <w:spacing w:line="360" w:lineRule="auto"/>
              <w:ind w:left="105" w:right="558"/>
              <w:rPr>
                <w:rFonts w:ascii="Avenir Next LT Pro" w:eastAsia="Arial" w:hAnsi="Avenir Next LT Pro"/>
                <w:sz w:val="22"/>
                <w:szCs w:val="22"/>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389317ED" w14:textId="67540219" w:rsidR="00EE4321" w:rsidRPr="0094647D" w:rsidRDefault="00EE4321" w:rsidP="00EE4321">
            <w:pPr>
              <w:spacing w:line="360" w:lineRule="auto"/>
              <w:ind w:left="172" w:right="90"/>
              <w:jc w:val="center"/>
              <w:rPr>
                <w:rFonts w:ascii="Avenir Next LT Pro" w:eastAsia="Arial" w:hAnsi="Avenir Next LT Pro"/>
                <w:sz w:val="22"/>
                <w:szCs w:val="22"/>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7E09A620" w14:textId="73999E1F" w:rsidR="00EE4321" w:rsidRPr="0094647D" w:rsidRDefault="00EE4321" w:rsidP="00EE4321">
            <w:pPr>
              <w:spacing w:line="360" w:lineRule="auto"/>
              <w:ind w:right="120" w:firstLine="173"/>
              <w:jc w:val="center"/>
              <w:rPr>
                <w:rFonts w:ascii="Avenir Next LT Pro" w:eastAsia="Arial" w:hAnsi="Avenir Next LT Pro"/>
                <w:sz w:val="22"/>
                <w:szCs w:val="22"/>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53372152" w14:textId="40B4CFED" w:rsidR="00EE4321" w:rsidRPr="0094647D" w:rsidRDefault="00EE4321" w:rsidP="00EE4321">
            <w:pPr>
              <w:spacing w:line="360" w:lineRule="auto"/>
              <w:ind w:left="618" w:right="-20" w:hanging="348"/>
              <w:jc w:val="center"/>
              <w:rPr>
                <w:rFonts w:ascii="Avenir Next LT Pro" w:eastAsia="Arial" w:hAnsi="Avenir Next LT Pro"/>
                <w:sz w:val="22"/>
                <w:szCs w:val="22"/>
              </w:rPr>
            </w:pPr>
          </w:p>
        </w:tc>
      </w:tr>
      <w:tr w:rsidR="00B30B4D" w:rsidRPr="0094647D" w14:paraId="65797EB8" w14:textId="77777777">
        <w:trPr>
          <w:trHeight w:val="288"/>
        </w:trPr>
        <w:tc>
          <w:tcPr>
            <w:tcW w:w="4050" w:type="dxa"/>
            <w:tcBorders>
              <w:top w:val="single" w:sz="4" w:space="0" w:color="000000"/>
              <w:left w:val="single" w:sz="4" w:space="0" w:color="000000"/>
              <w:bottom w:val="single" w:sz="4" w:space="0" w:color="000000"/>
              <w:right w:val="single" w:sz="4" w:space="0" w:color="000000"/>
            </w:tcBorders>
            <w:vAlign w:val="center"/>
          </w:tcPr>
          <w:p w14:paraId="278E857C" w14:textId="73CAF99A" w:rsidR="00B30B4D" w:rsidRPr="0094647D" w:rsidRDefault="00B30B4D" w:rsidP="00B30B4D">
            <w:pPr>
              <w:spacing w:line="360" w:lineRule="auto"/>
              <w:ind w:left="105" w:right="558"/>
              <w:rPr>
                <w:rFonts w:ascii="Avenir Next LT Pro" w:eastAsia="Arial" w:hAnsi="Avenir Next LT Pro"/>
                <w:sz w:val="22"/>
                <w:szCs w:val="22"/>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21A3AC8E" w14:textId="68FE0321" w:rsidR="00B30B4D" w:rsidRPr="0094647D" w:rsidRDefault="00B30B4D" w:rsidP="00B30B4D">
            <w:pPr>
              <w:spacing w:line="360" w:lineRule="auto"/>
              <w:ind w:left="172" w:right="90"/>
              <w:jc w:val="center"/>
              <w:rPr>
                <w:rFonts w:ascii="Avenir Next LT Pro" w:eastAsia="Arial" w:hAnsi="Avenir Next LT Pro"/>
                <w:sz w:val="22"/>
                <w:szCs w:val="22"/>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1F1F9A81" w14:textId="4B25175C" w:rsidR="00B30B4D" w:rsidRPr="0094647D" w:rsidRDefault="00B30B4D" w:rsidP="00B30B4D">
            <w:pPr>
              <w:spacing w:line="360" w:lineRule="auto"/>
              <w:ind w:right="120" w:firstLine="173"/>
              <w:jc w:val="center"/>
              <w:rPr>
                <w:rFonts w:ascii="Avenir Next LT Pro" w:eastAsia="Arial" w:hAnsi="Avenir Next LT Pro"/>
                <w:sz w:val="22"/>
                <w:szCs w:val="22"/>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1A771551" w14:textId="0BB573B8" w:rsidR="00B30B4D" w:rsidRPr="0094647D" w:rsidRDefault="00B30B4D" w:rsidP="00B30B4D">
            <w:pPr>
              <w:spacing w:line="360" w:lineRule="auto"/>
              <w:ind w:left="618" w:right="-20" w:hanging="348"/>
              <w:jc w:val="center"/>
              <w:rPr>
                <w:rFonts w:ascii="Avenir Next LT Pro" w:eastAsia="Arial" w:hAnsi="Avenir Next LT Pro"/>
                <w:sz w:val="22"/>
                <w:szCs w:val="22"/>
              </w:rPr>
            </w:pPr>
          </w:p>
        </w:tc>
      </w:tr>
      <w:tr w:rsidR="00B30B4D" w:rsidRPr="0094647D" w14:paraId="610BB46A" w14:textId="77777777">
        <w:trPr>
          <w:trHeight w:val="288"/>
        </w:trPr>
        <w:tc>
          <w:tcPr>
            <w:tcW w:w="4050" w:type="dxa"/>
            <w:tcBorders>
              <w:top w:val="single" w:sz="4" w:space="0" w:color="000000"/>
              <w:left w:val="single" w:sz="4" w:space="0" w:color="000000"/>
              <w:bottom w:val="single" w:sz="4" w:space="0" w:color="000000"/>
              <w:right w:val="single" w:sz="4" w:space="0" w:color="000000"/>
            </w:tcBorders>
            <w:vAlign w:val="center"/>
          </w:tcPr>
          <w:p w14:paraId="66F12E8F" w14:textId="492AE1FA" w:rsidR="00B30B4D" w:rsidRPr="0094647D" w:rsidRDefault="00B30B4D" w:rsidP="00B30B4D">
            <w:pPr>
              <w:spacing w:line="360" w:lineRule="auto"/>
              <w:ind w:left="105" w:right="558"/>
              <w:rPr>
                <w:rFonts w:ascii="Avenir Next LT Pro" w:eastAsia="Arial" w:hAnsi="Avenir Next LT Pro"/>
                <w:sz w:val="22"/>
                <w:szCs w:val="22"/>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4D940521" w14:textId="505788E0" w:rsidR="00B30B4D" w:rsidRPr="0094647D" w:rsidRDefault="00B30B4D" w:rsidP="00B30B4D">
            <w:pPr>
              <w:spacing w:line="360" w:lineRule="auto"/>
              <w:ind w:left="172" w:right="90"/>
              <w:jc w:val="center"/>
              <w:rPr>
                <w:rFonts w:ascii="Avenir Next LT Pro" w:eastAsia="Arial" w:hAnsi="Avenir Next LT Pro"/>
                <w:sz w:val="22"/>
                <w:szCs w:val="22"/>
              </w:rPr>
            </w:pPr>
          </w:p>
        </w:tc>
        <w:tc>
          <w:tcPr>
            <w:tcW w:w="1801" w:type="dxa"/>
            <w:tcBorders>
              <w:top w:val="single" w:sz="4" w:space="0" w:color="000000"/>
              <w:left w:val="single" w:sz="4" w:space="0" w:color="000000"/>
              <w:bottom w:val="single" w:sz="4" w:space="0" w:color="000000"/>
              <w:right w:val="single" w:sz="4" w:space="0" w:color="000000"/>
            </w:tcBorders>
          </w:tcPr>
          <w:p w14:paraId="4295B362" w14:textId="439F4644" w:rsidR="00B30B4D" w:rsidRPr="0094647D" w:rsidRDefault="00B30B4D" w:rsidP="00B30B4D">
            <w:pPr>
              <w:spacing w:line="360" w:lineRule="auto"/>
              <w:ind w:right="120" w:firstLine="173"/>
              <w:jc w:val="center"/>
              <w:rPr>
                <w:rFonts w:ascii="Avenir Next LT Pro" w:eastAsia="Arial" w:hAnsi="Avenir Next LT Pro"/>
                <w:sz w:val="22"/>
                <w:szCs w:val="22"/>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040F7BC4" w14:textId="491B9E93" w:rsidR="00B30B4D" w:rsidRPr="0094647D" w:rsidRDefault="00B30B4D" w:rsidP="00B30B4D">
            <w:pPr>
              <w:spacing w:line="360" w:lineRule="auto"/>
              <w:ind w:left="618" w:right="-20" w:hanging="348"/>
              <w:jc w:val="center"/>
              <w:rPr>
                <w:rFonts w:ascii="Avenir Next LT Pro" w:eastAsia="Arial" w:hAnsi="Avenir Next LT Pro"/>
                <w:sz w:val="22"/>
                <w:szCs w:val="22"/>
              </w:rPr>
            </w:pPr>
          </w:p>
        </w:tc>
      </w:tr>
      <w:tr w:rsidR="00B30B4D" w:rsidRPr="0094647D" w14:paraId="2DF01BE4" w14:textId="77777777">
        <w:trPr>
          <w:trHeight w:val="288"/>
        </w:trPr>
        <w:tc>
          <w:tcPr>
            <w:tcW w:w="4050" w:type="dxa"/>
            <w:tcBorders>
              <w:top w:val="single" w:sz="4" w:space="0" w:color="000000"/>
              <w:left w:val="single" w:sz="4" w:space="0" w:color="000000"/>
              <w:bottom w:val="single" w:sz="4" w:space="0" w:color="000000"/>
              <w:right w:val="single" w:sz="4" w:space="0" w:color="000000"/>
            </w:tcBorders>
            <w:vAlign w:val="center"/>
          </w:tcPr>
          <w:p w14:paraId="4FA21790" w14:textId="5B6B9B5E" w:rsidR="00B30B4D" w:rsidRPr="0094647D" w:rsidRDefault="00B30B4D" w:rsidP="00B30B4D">
            <w:pPr>
              <w:spacing w:line="360" w:lineRule="auto"/>
              <w:ind w:left="105" w:right="558"/>
              <w:rPr>
                <w:rFonts w:ascii="Avenir Next LT Pro" w:eastAsia="Arial" w:hAnsi="Avenir Next LT Pro"/>
                <w:sz w:val="22"/>
                <w:szCs w:val="22"/>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186ED8D0" w14:textId="6D150B9E" w:rsidR="00B30B4D" w:rsidRPr="0094647D" w:rsidRDefault="00B30B4D" w:rsidP="00B30B4D">
            <w:pPr>
              <w:spacing w:line="360" w:lineRule="auto"/>
              <w:ind w:left="172" w:right="90"/>
              <w:jc w:val="center"/>
              <w:rPr>
                <w:rFonts w:ascii="Avenir Next LT Pro" w:eastAsia="Arial" w:hAnsi="Avenir Next LT Pro"/>
                <w:sz w:val="22"/>
                <w:szCs w:val="22"/>
              </w:rPr>
            </w:pPr>
          </w:p>
        </w:tc>
        <w:tc>
          <w:tcPr>
            <w:tcW w:w="1801" w:type="dxa"/>
            <w:tcBorders>
              <w:top w:val="single" w:sz="4" w:space="0" w:color="000000"/>
              <w:left w:val="single" w:sz="4" w:space="0" w:color="000000"/>
              <w:bottom w:val="single" w:sz="4" w:space="0" w:color="000000"/>
              <w:right w:val="single" w:sz="4" w:space="0" w:color="000000"/>
            </w:tcBorders>
          </w:tcPr>
          <w:p w14:paraId="6F8073CF" w14:textId="6B9C7A84" w:rsidR="00B30B4D" w:rsidRPr="0094647D" w:rsidRDefault="00B30B4D" w:rsidP="00B30B4D">
            <w:pPr>
              <w:spacing w:line="360" w:lineRule="auto"/>
              <w:ind w:right="120" w:firstLine="173"/>
              <w:jc w:val="center"/>
              <w:rPr>
                <w:rFonts w:ascii="Avenir Next LT Pro" w:eastAsia="Arial" w:hAnsi="Avenir Next LT Pro"/>
                <w:sz w:val="22"/>
                <w:szCs w:val="22"/>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2DE7BAA5" w14:textId="0D2BFD2E" w:rsidR="00B30B4D" w:rsidRPr="0094647D" w:rsidRDefault="00B30B4D" w:rsidP="00B30B4D">
            <w:pPr>
              <w:spacing w:line="360" w:lineRule="auto"/>
              <w:ind w:left="618" w:right="-20" w:hanging="348"/>
              <w:jc w:val="center"/>
              <w:rPr>
                <w:rFonts w:ascii="Avenir Next LT Pro" w:eastAsia="Arial" w:hAnsi="Avenir Next LT Pro"/>
                <w:sz w:val="22"/>
                <w:szCs w:val="22"/>
              </w:rPr>
            </w:pPr>
          </w:p>
        </w:tc>
      </w:tr>
    </w:tbl>
    <w:p w14:paraId="56BE027F" w14:textId="77777777" w:rsidR="00D74371" w:rsidRDefault="00D74371" w:rsidP="00D74371">
      <w:pPr>
        <w:rPr>
          <w:rFonts w:ascii="Avenir Next LT Pro" w:hAnsi="Avenir Next LT Pro"/>
          <w:lang w:val="en-GB" w:eastAsia="en-US"/>
        </w:rPr>
      </w:pPr>
    </w:p>
    <w:p w14:paraId="77CB52F8" w14:textId="77777777" w:rsidR="00BF64CA" w:rsidRPr="0094647D" w:rsidRDefault="00BF64CA" w:rsidP="00D74371">
      <w:pPr>
        <w:rPr>
          <w:rFonts w:ascii="Avenir Next LT Pro" w:hAnsi="Avenir Next LT Pro"/>
          <w:lang w:val="en-GB" w:eastAsia="en-US"/>
        </w:rPr>
      </w:pPr>
    </w:p>
    <w:p w14:paraId="0852DA0C" w14:textId="4E639371" w:rsidR="008E1140" w:rsidRPr="0094647D" w:rsidRDefault="00985483" w:rsidP="00BF64CA">
      <w:pPr>
        <w:pStyle w:val="Heading1"/>
        <w:numPr>
          <w:ilvl w:val="0"/>
          <w:numId w:val="16"/>
        </w:numPr>
        <w:tabs>
          <w:tab w:val="num" w:pos="360"/>
        </w:tabs>
        <w:spacing w:before="0" w:after="0" w:line="360" w:lineRule="auto"/>
        <w:ind w:hanging="540"/>
        <w:rPr>
          <w:rFonts w:ascii="Avenir Next LT Pro" w:hAnsi="Avenir Next LT Pro"/>
          <w:sz w:val="24"/>
          <w:szCs w:val="24"/>
        </w:rPr>
      </w:pPr>
      <w:bookmarkStart w:id="12" w:name="_Toc190159975"/>
      <w:commentRangeStart w:id="13"/>
      <w:r w:rsidRPr="0094647D">
        <w:rPr>
          <w:rFonts w:ascii="Avenir Next LT Pro" w:hAnsi="Avenir Next LT Pro"/>
          <w:sz w:val="24"/>
          <w:szCs w:val="24"/>
        </w:rPr>
        <w:t>REFERENCES</w:t>
      </w:r>
      <w:commentRangeEnd w:id="13"/>
      <w:r w:rsidR="008B1512">
        <w:rPr>
          <w:rStyle w:val="CommentReference"/>
          <w:rFonts w:ascii="Times New Roman" w:hAnsi="Times New Roman"/>
          <w:b w:val="0"/>
          <w:bCs w:val="0"/>
          <w:kern w:val="0"/>
        </w:rPr>
        <w:commentReference w:id="13"/>
      </w:r>
      <w:bookmarkEnd w:id="12"/>
    </w:p>
    <w:p w14:paraId="27B4DD87" w14:textId="77777777" w:rsidR="0081057C" w:rsidRPr="0094647D" w:rsidRDefault="0081057C" w:rsidP="00191CAE">
      <w:pPr>
        <w:tabs>
          <w:tab w:val="left" w:pos="5103"/>
        </w:tabs>
        <w:spacing w:before="1" w:line="360" w:lineRule="auto"/>
        <w:ind w:left="953" w:right="-20"/>
        <w:jc w:val="both"/>
        <w:rPr>
          <w:rFonts w:ascii="Avenir Next LT Pro" w:eastAsia="Arial" w:hAnsi="Avenir Next LT Pro"/>
          <w:b/>
          <w:sz w:val="22"/>
          <w:szCs w:val="22"/>
        </w:rPr>
      </w:pPr>
      <w:r w:rsidRPr="0094647D">
        <w:rPr>
          <w:rFonts w:ascii="Avenir Next LT Pro" w:eastAsia="Arial" w:hAnsi="Avenir Next LT Pro"/>
          <w:sz w:val="22"/>
          <w:szCs w:val="22"/>
          <w:u w:val="single"/>
        </w:rPr>
        <w:t>Document Ref</w:t>
      </w:r>
      <w:r w:rsidRPr="0094647D">
        <w:rPr>
          <w:rFonts w:ascii="Avenir Next LT Pro" w:eastAsia="Arial" w:hAnsi="Avenir Next LT Pro"/>
          <w:b/>
          <w:sz w:val="22"/>
          <w:szCs w:val="22"/>
        </w:rPr>
        <w:tab/>
      </w:r>
      <w:r w:rsidRPr="0094647D">
        <w:rPr>
          <w:rFonts w:ascii="Avenir Next LT Pro" w:eastAsia="Arial" w:hAnsi="Avenir Next LT Pro"/>
          <w:sz w:val="22"/>
          <w:szCs w:val="22"/>
          <w:u w:val="single"/>
        </w:rPr>
        <w:t>Document Title</w:t>
      </w:r>
    </w:p>
    <w:p w14:paraId="3BF43CEA" w14:textId="77777777" w:rsidR="0023008E" w:rsidRDefault="0023008E" w:rsidP="00812AE2">
      <w:pPr>
        <w:tabs>
          <w:tab w:val="left" w:pos="3820"/>
        </w:tabs>
        <w:spacing w:before="1" w:line="360" w:lineRule="auto"/>
        <w:ind w:left="953" w:right="-20"/>
        <w:jc w:val="center"/>
        <w:rPr>
          <w:rFonts w:ascii="Avenir Next LT Pro" w:eastAsia="Arial" w:hAnsi="Avenir Next LT Pro"/>
          <w:sz w:val="22"/>
          <w:szCs w:val="22"/>
        </w:rPr>
      </w:pPr>
    </w:p>
    <w:p w14:paraId="2A475DBC" w14:textId="77777777" w:rsidR="0075770B" w:rsidRDefault="0075770B" w:rsidP="00812AE2">
      <w:pPr>
        <w:tabs>
          <w:tab w:val="left" w:pos="3820"/>
        </w:tabs>
        <w:spacing w:before="1" w:line="360" w:lineRule="auto"/>
        <w:ind w:left="953" w:right="-20"/>
        <w:jc w:val="center"/>
        <w:rPr>
          <w:rFonts w:ascii="Avenir Next LT Pro" w:hAnsi="Avenir Next LT Pro"/>
          <w:sz w:val="22"/>
          <w:szCs w:val="22"/>
        </w:rPr>
      </w:pPr>
    </w:p>
    <w:p w14:paraId="6EBF9AC8" w14:textId="77777777" w:rsidR="00B25341" w:rsidRDefault="00B25341" w:rsidP="00812AE2">
      <w:pPr>
        <w:tabs>
          <w:tab w:val="left" w:pos="3820"/>
        </w:tabs>
        <w:spacing w:before="1" w:line="360" w:lineRule="auto"/>
        <w:ind w:left="953" w:right="-20"/>
        <w:jc w:val="center"/>
        <w:rPr>
          <w:rFonts w:ascii="Avenir Next LT Pro" w:hAnsi="Avenir Next LT Pro"/>
          <w:sz w:val="22"/>
          <w:szCs w:val="22"/>
        </w:rPr>
      </w:pPr>
    </w:p>
    <w:p w14:paraId="250481FD" w14:textId="77777777" w:rsidR="00B25341" w:rsidRDefault="00B25341" w:rsidP="00812AE2">
      <w:pPr>
        <w:tabs>
          <w:tab w:val="left" w:pos="3820"/>
        </w:tabs>
        <w:spacing w:before="1" w:line="360" w:lineRule="auto"/>
        <w:ind w:left="953" w:right="-20"/>
        <w:jc w:val="center"/>
        <w:rPr>
          <w:rFonts w:ascii="Avenir Next LT Pro" w:hAnsi="Avenir Next LT Pro"/>
          <w:sz w:val="22"/>
          <w:szCs w:val="22"/>
        </w:rPr>
      </w:pPr>
    </w:p>
    <w:p w14:paraId="243986A1" w14:textId="77777777" w:rsidR="00B25341" w:rsidRDefault="00B25341" w:rsidP="00812AE2">
      <w:pPr>
        <w:tabs>
          <w:tab w:val="left" w:pos="3820"/>
        </w:tabs>
        <w:spacing w:before="1" w:line="360" w:lineRule="auto"/>
        <w:ind w:left="953" w:right="-20"/>
        <w:jc w:val="center"/>
        <w:rPr>
          <w:rFonts w:ascii="Avenir Next LT Pro" w:hAnsi="Avenir Next LT Pro"/>
          <w:sz w:val="22"/>
          <w:szCs w:val="22"/>
        </w:rPr>
      </w:pPr>
    </w:p>
    <w:p w14:paraId="531F0557" w14:textId="77777777" w:rsidR="00B25341" w:rsidRDefault="00B25341" w:rsidP="00812AE2">
      <w:pPr>
        <w:tabs>
          <w:tab w:val="left" w:pos="3820"/>
        </w:tabs>
        <w:spacing w:before="1" w:line="360" w:lineRule="auto"/>
        <w:ind w:left="953" w:right="-20"/>
        <w:jc w:val="center"/>
        <w:rPr>
          <w:rFonts w:ascii="Avenir Next LT Pro" w:hAnsi="Avenir Next LT Pro"/>
          <w:sz w:val="22"/>
          <w:szCs w:val="22"/>
        </w:rPr>
      </w:pPr>
    </w:p>
    <w:p w14:paraId="310F61E8" w14:textId="77777777" w:rsidR="00B25341" w:rsidRDefault="00B25341" w:rsidP="00812AE2">
      <w:pPr>
        <w:tabs>
          <w:tab w:val="left" w:pos="3820"/>
        </w:tabs>
        <w:spacing w:before="1" w:line="360" w:lineRule="auto"/>
        <w:ind w:left="953" w:right="-20"/>
        <w:jc w:val="center"/>
        <w:rPr>
          <w:rFonts w:ascii="Avenir Next LT Pro" w:hAnsi="Avenir Next LT Pro"/>
          <w:sz w:val="22"/>
          <w:szCs w:val="22"/>
        </w:rPr>
      </w:pPr>
    </w:p>
    <w:p w14:paraId="43C9BB3D" w14:textId="77777777" w:rsidR="00BF64CA" w:rsidRDefault="00BF64CA" w:rsidP="00812AE2">
      <w:pPr>
        <w:tabs>
          <w:tab w:val="left" w:pos="3820"/>
        </w:tabs>
        <w:spacing w:before="1" w:line="360" w:lineRule="auto"/>
        <w:ind w:left="953" w:right="-20"/>
        <w:jc w:val="center"/>
        <w:rPr>
          <w:rFonts w:ascii="Avenir Next LT Pro" w:hAnsi="Avenir Next LT Pro"/>
          <w:sz w:val="22"/>
          <w:szCs w:val="22"/>
        </w:rPr>
      </w:pPr>
    </w:p>
    <w:p w14:paraId="02B83E1C" w14:textId="77777777" w:rsidR="00BF64CA" w:rsidRDefault="00BF64CA" w:rsidP="00812AE2">
      <w:pPr>
        <w:tabs>
          <w:tab w:val="left" w:pos="3820"/>
        </w:tabs>
        <w:spacing w:before="1" w:line="360" w:lineRule="auto"/>
        <w:ind w:left="953" w:right="-20"/>
        <w:jc w:val="center"/>
        <w:rPr>
          <w:rFonts w:ascii="Avenir Next LT Pro" w:hAnsi="Avenir Next LT Pro"/>
          <w:sz w:val="22"/>
          <w:szCs w:val="22"/>
        </w:rPr>
      </w:pPr>
    </w:p>
    <w:p w14:paraId="5DA7061D" w14:textId="77777777" w:rsidR="00BF64CA" w:rsidRPr="0094647D" w:rsidRDefault="00BF64CA" w:rsidP="00812AE2">
      <w:pPr>
        <w:tabs>
          <w:tab w:val="left" w:pos="3820"/>
        </w:tabs>
        <w:spacing w:before="1" w:line="360" w:lineRule="auto"/>
        <w:ind w:left="953" w:right="-20"/>
        <w:jc w:val="center"/>
        <w:rPr>
          <w:rFonts w:ascii="Avenir Next LT Pro" w:hAnsi="Avenir Next LT Pro"/>
          <w:sz w:val="22"/>
          <w:szCs w:val="22"/>
        </w:rPr>
      </w:pPr>
    </w:p>
    <w:p w14:paraId="2EAB3D11" w14:textId="0E49B011" w:rsidR="00AC0DCE" w:rsidRPr="0094647D" w:rsidRDefault="0081057C" w:rsidP="00B25341">
      <w:pPr>
        <w:tabs>
          <w:tab w:val="left" w:pos="3820"/>
        </w:tabs>
        <w:spacing w:before="1" w:line="360" w:lineRule="auto"/>
        <w:ind w:left="-990" w:right="-1019"/>
        <w:jc w:val="center"/>
        <w:rPr>
          <w:rFonts w:ascii="Avenir Next LT Pro" w:eastAsiaTheme="minorHAnsi" w:hAnsi="Avenir Next LT Pro"/>
        </w:rPr>
      </w:pPr>
      <w:r w:rsidRPr="0094647D">
        <w:rPr>
          <w:rFonts w:ascii="Avenir Next LT Pro" w:hAnsi="Avenir Next LT Pro"/>
          <w:sz w:val="22"/>
          <w:szCs w:val="22"/>
        </w:rPr>
        <w:t>--End of Document--</w:t>
      </w:r>
    </w:p>
    <w:sectPr w:rsidR="00AC0DCE" w:rsidRPr="0094647D" w:rsidSect="00260DEC">
      <w:headerReference w:type="default" r:id="rId12"/>
      <w:footerReference w:type="default" r:id="rId13"/>
      <w:pgSz w:w="11906" w:h="16838" w:code="9"/>
      <w:pgMar w:top="1846" w:right="1045" w:bottom="1350" w:left="1080" w:header="0" w:footer="139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Vy Nguyen, ACA Compliance (BUV)" w:date="2024-12-13T17:11:00Z" w:initials="N">
    <w:p w14:paraId="4B74BF60" w14:textId="77777777" w:rsidR="008B1512" w:rsidRDefault="008B1512" w:rsidP="008B1512">
      <w:pPr>
        <w:pStyle w:val="CommentText"/>
      </w:pPr>
      <w:r>
        <w:rPr>
          <w:rStyle w:val="CommentReference"/>
        </w:rPr>
        <w:annotationRef/>
      </w:r>
      <w:hyperlink r:id="rId1" w:history="1">
        <w:r w:rsidRPr="00123F6A">
          <w:rPr>
            <w:rStyle w:val="Hyperlink"/>
          </w:rPr>
          <w:t>Sustainable-Investment-Policy.pdf</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74BF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EF87D4" w16cex:dateUtc="2024-12-13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74BF60" w16cid:durableId="58EF8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E08E1" w14:textId="77777777" w:rsidR="00EB22AF" w:rsidRDefault="00EB22AF">
      <w:r>
        <w:separator/>
      </w:r>
    </w:p>
  </w:endnote>
  <w:endnote w:type="continuationSeparator" w:id="0">
    <w:p w14:paraId="0F58CE5E" w14:textId="77777777" w:rsidR="00EB22AF" w:rsidRDefault="00EB22AF">
      <w:r>
        <w:continuationSeparator/>
      </w:r>
    </w:p>
  </w:endnote>
  <w:endnote w:type="continuationNotice" w:id="1">
    <w:p w14:paraId="3CA52D60" w14:textId="77777777" w:rsidR="00EB22AF" w:rsidRDefault="00EB2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Brandon Grotesque Bold">
    <w:altName w:val="Calibri"/>
    <w:panose1 w:val="020B08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venir LT Std 45 Book">
    <w:altName w:val="Calibri"/>
    <w:panose1 w:val="020B0502020203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35F4" w14:textId="7CEAED02" w:rsidR="00545798" w:rsidRPr="00E2780F" w:rsidRDefault="00E2780F" w:rsidP="00E2780F">
    <w:pPr>
      <w:pStyle w:val="Footer"/>
      <w:ind w:right="-319"/>
      <w:jc w:val="right"/>
      <w:rPr>
        <w:rFonts w:ascii="Avenir Next LT Pro" w:hAnsi="Avenir Next LT Pro"/>
        <w:sz w:val="20"/>
        <w:szCs w:val="20"/>
      </w:rPr>
    </w:pPr>
    <w:r w:rsidRPr="00E2780F">
      <w:rPr>
        <w:rFonts w:ascii="Avenir Next LT Pro" w:hAnsi="Avenir Next LT Pro"/>
        <w:noProof/>
        <w:sz w:val="20"/>
        <w:szCs w:val="20"/>
      </w:rPr>
      <mc:AlternateContent>
        <mc:Choice Requires="wps">
          <w:drawing>
            <wp:anchor distT="0" distB="0" distL="114300" distR="114300" simplePos="0" relativeHeight="251658243" behindDoc="0" locked="0" layoutInCell="1" allowOverlap="1" wp14:anchorId="434C6AA7" wp14:editId="18AD65E6">
              <wp:simplePos x="0" y="0"/>
              <wp:positionH relativeFrom="column">
                <wp:posOffset>-152400</wp:posOffset>
              </wp:positionH>
              <wp:positionV relativeFrom="paragraph">
                <wp:posOffset>283211</wp:posOffset>
              </wp:positionV>
              <wp:extent cx="3808675"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08675" cy="304800"/>
                      </a:xfrm>
                      <a:prstGeom prst="rect">
                        <a:avLst/>
                      </a:prstGeom>
                      <a:noFill/>
                      <a:ln w="6350">
                        <a:noFill/>
                      </a:ln>
                    </wps:spPr>
                    <wps:txbx>
                      <w:txbxContent>
                        <w:p w14:paraId="78CC97C5" w14:textId="4A6491E0" w:rsidR="00CE0E29" w:rsidRDefault="002D2146" w:rsidP="000F3996">
                          <w:pPr>
                            <w:rPr>
                              <w:rFonts w:ascii="Brandon Grotesque Bold" w:eastAsiaTheme="minorHAnsi" w:hAnsi="Brandon Grotesque Bold" w:cs="Helvetica Neue"/>
                              <w:b/>
                              <w:bCs/>
                              <w:color w:val="595959" w:themeColor="text1" w:themeTint="A6"/>
                              <w:sz w:val="20"/>
                              <w:szCs w:val="20"/>
                              <w:lang w:eastAsia="en-US"/>
                            </w:rPr>
                          </w:pPr>
                          <w:r w:rsidRPr="00AF48C3">
                            <w:rPr>
                              <w:rFonts w:ascii="Brandon Grotesque Bold" w:eastAsiaTheme="minorHAnsi" w:hAnsi="Brandon Grotesque Bold" w:cs="Helvetica Neue"/>
                              <w:b/>
                              <w:bCs/>
                              <w:color w:val="FF0000"/>
                              <w:sz w:val="20"/>
                              <w:szCs w:val="20"/>
                              <w:lang w:eastAsia="en-US"/>
                            </w:rPr>
                            <w:t>*</w:t>
                          </w:r>
                          <w:r w:rsidRPr="00AF48C3">
                            <w:rPr>
                              <w:rFonts w:ascii="Brandon Grotesque Bold" w:eastAsiaTheme="minorHAnsi" w:hAnsi="Brandon Grotesque Bold" w:cs="Helvetica Neue"/>
                              <w:b/>
                              <w:bCs/>
                              <w:color w:val="000000"/>
                              <w:sz w:val="20"/>
                              <w:szCs w:val="20"/>
                              <w:lang w:eastAsia="en-US"/>
                            </w:rPr>
                            <w:t xml:space="preserve"> </w:t>
                          </w:r>
                          <w:r w:rsidRPr="002D2146">
                            <w:rPr>
                              <w:rFonts w:ascii="Brandon Grotesque Bold" w:eastAsiaTheme="minorHAnsi" w:hAnsi="Brandon Grotesque Bold" w:cs="Helvetica Neue"/>
                              <w:b/>
                              <w:bCs/>
                              <w:color w:val="595959" w:themeColor="text1" w:themeTint="A6"/>
                              <w:sz w:val="20"/>
                              <w:szCs w:val="20"/>
                              <w:lang w:eastAsia="en-US"/>
                            </w:rPr>
                            <w:t xml:space="preserve">Sustainable Investment </w:t>
                          </w:r>
                          <w:r w:rsidR="001860C9" w:rsidRPr="001860C9">
                            <w:rPr>
                              <w:rFonts w:ascii="Brandon Grotesque Bold" w:eastAsiaTheme="minorHAnsi" w:hAnsi="Brandon Grotesque Bold" w:cs="Helvetica Neue"/>
                              <w:b/>
                              <w:bCs/>
                              <w:color w:val="595959" w:themeColor="text1" w:themeTint="A6"/>
                              <w:sz w:val="20"/>
                              <w:szCs w:val="20"/>
                              <w:lang w:eastAsia="en-US"/>
                            </w:rPr>
                            <w:t>Policy</w:t>
                          </w:r>
                        </w:p>
                        <w:p w14:paraId="72E42A23" w14:textId="77777777" w:rsidR="00FD18EC" w:rsidRPr="00AF48C3" w:rsidRDefault="00FD18EC">
                          <w:pPr>
                            <w:rPr>
                              <w:rFonts w:ascii="Brandon Grotesque Bold" w:hAnsi="Brandon Grotesque Bold"/>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C6AA7" id="_x0000_t202" coordsize="21600,21600" o:spt="202" path="m,l,21600r21600,l21600,xe">
              <v:stroke joinstyle="miter"/>
              <v:path gradientshapeok="t" o:connecttype="rect"/>
            </v:shapetype>
            <v:shape id="Text Box 1" o:spid="_x0000_s1027" type="#_x0000_t202" style="position:absolute;left:0;text-align:left;margin-left:-12pt;margin-top:22.3pt;width:299.9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XsGg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" filled="f" stroked="f" strokeweight=".5pt">
              <v:textbox>
                <w:txbxContent>
                  <w:p w14:paraId="78CC97C5" w14:textId="4A6491E0" w:rsidR="00CE0E29" w:rsidRDefault="002D2146" w:rsidP="000F3996">
                    <w:pPr>
                      <w:rPr>
                        <w:rFonts w:ascii="Brandon Grotesque Bold" w:eastAsiaTheme="minorHAnsi" w:hAnsi="Brandon Grotesque Bold" w:cs="Helvetica Neue"/>
                        <w:b/>
                        <w:bCs/>
                        <w:color w:val="595959" w:themeColor="text1" w:themeTint="A6"/>
                        <w:sz w:val="20"/>
                        <w:szCs w:val="20"/>
                        <w:lang w:eastAsia="en-US"/>
                      </w:rPr>
                    </w:pPr>
                    <w:r w:rsidRPr="00AF48C3">
                      <w:rPr>
                        <w:rFonts w:ascii="Brandon Grotesque Bold" w:eastAsiaTheme="minorHAnsi" w:hAnsi="Brandon Grotesque Bold" w:cs="Helvetica Neue"/>
                        <w:b/>
                        <w:bCs/>
                        <w:color w:val="FF0000"/>
                        <w:sz w:val="20"/>
                        <w:szCs w:val="20"/>
                        <w:lang w:eastAsia="en-US"/>
                      </w:rPr>
                      <w:t>*</w:t>
                    </w:r>
                    <w:r w:rsidRPr="00AF48C3">
                      <w:rPr>
                        <w:rFonts w:ascii="Brandon Grotesque Bold" w:eastAsiaTheme="minorHAnsi" w:hAnsi="Brandon Grotesque Bold" w:cs="Helvetica Neue"/>
                        <w:b/>
                        <w:bCs/>
                        <w:color w:val="000000"/>
                        <w:sz w:val="20"/>
                        <w:szCs w:val="20"/>
                        <w:lang w:eastAsia="en-US"/>
                      </w:rPr>
                      <w:t xml:space="preserve"> </w:t>
                    </w:r>
                    <w:r w:rsidRPr="002D2146">
                      <w:rPr>
                        <w:rFonts w:ascii="Brandon Grotesque Bold" w:eastAsiaTheme="minorHAnsi" w:hAnsi="Brandon Grotesque Bold" w:cs="Helvetica Neue"/>
                        <w:b/>
                        <w:bCs/>
                        <w:color w:val="595959" w:themeColor="text1" w:themeTint="A6"/>
                        <w:sz w:val="20"/>
                        <w:szCs w:val="20"/>
                        <w:lang w:eastAsia="en-US"/>
                      </w:rPr>
                      <w:t xml:space="preserve">Sustainable Investment </w:t>
                    </w:r>
                    <w:r w:rsidR="001860C9" w:rsidRPr="001860C9">
                      <w:rPr>
                        <w:rFonts w:ascii="Brandon Grotesque Bold" w:eastAsiaTheme="minorHAnsi" w:hAnsi="Brandon Grotesque Bold" w:cs="Helvetica Neue"/>
                        <w:b/>
                        <w:bCs/>
                        <w:color w:val="595959" w:themeColor="text1" w:themeTint="A6"/>
                        <w:sz w:val="20"/>
                        <w:szCs w:val="20"/>
                        <w:lang w:eastAsia="en-US"/>
                      </w:rPr>
                      <w:t>Policy</w:t>
                    </w:r>
                  </w:p>
                  <w:p w14:paraId="72E42A23" w14:textId="77777777" w:rsidR="00FD18EC" w:rsidRPr="00AF48C3" w:rsidRDefault="00FD18EC">
                    <w:pPr>
                      <w:rPr>
                        <w:rFonts w:ascii="Brandon Grotesque Bold" w:hAnsi="Brandon Grotesque Bold"/>
                        <w:b/>
                        <w:bCs/>
                        <w:sz w:val="20"/>
                        <w:szCs w:val="20"/>
                      </w:rPr>
                    </w:pPr>
                  </w:p>
                </w:txbxContent>
              </v:textbox>
            </v:shape>
          </w:pict>
        </mc:Fallback>
      </mc:AlternateContent>
    </w:r>
    <w:sdt>
      <w:sdtPr>
        <w:rPr>
          <w:rFonts w:ascii="Avenir Next LT Pro" w:hAnsi="Avenir Next LT Pro"/>
          <w:sz w:val="20"/>
          <w:szCs w:val="20"/>
        </w:rPr>
        <w:id w:val="1198895003"/>
        <w:docPartObj>
          <w:docPartGallery w:val="Page Numbers (Bottom of Page)"/>
          <w:docPartUnique/>
        </w:docPartObj>
      </w:sdtPr>
      <w:sdtEndPr>
        <w:rPr>
          <w:noProof/>
        </w:rPr>
      </w:sdtEndPr>
      <w:sdtContent>
        <w:r w:rsidR="005D24DC" w:rsidRPr="00E2780F">
          <w:rPr>
            <w:rFonts w:ascii="Avenir Next LT Pro" w:hAnsi="Avenir Next LT Pro"/>
            <w:sz w:val="20"/>
            <w:szCs w:val="20"/>
            <w:lang w:val="vi-VN"/>
          </w:rPr>
          <w:t xml:space="preserve"> </w:t>
        </w:r>
        <w:r w:rsidR="00840425" w:rsidRPr="00E2780F">
          <w:rPr>
            <w:rFonts w:ascii="Avenir Next LT Pro" w:hAnsi="Avenir Next LT Pro"/>
            <w:sz w:val="20"/>
            <w:szCs w:val="20"/>
          </w:rPr>
          <w:fldChar w:fldCharType="begin"/>
        </w:r>
        <w:r w:rsidR="00840425" w:rsidRPr="00E2780F">
          <w:rPr>
            <w:rFonts w:ascii="Avenir Next LT Pro" w:hAnsi="Avenir Next LT Pro"/>
            <w:sz w:val="20"/>
            <w:szCs w:val="20"/>
          </w:rPr>
          <w:instrText xml:space="preserve"> PAGE   \* MERGEFORMAT </w:instrText>
        </w:r>
        <w:r w:rsidR="00840425" w:rsidRPr="00E2780F">
          <w:rPr>
            <w:rFonts w:ascii="Avenir Next LT Pro" w:hAnsi="Avenir Next LT Pro"/>
            <w:sz w:val="20"/>
            <w:szCs w:val="20"/>
          </w:rPr>
          <w:fldChar w:fldCharType="separate"/>
        </w:r>
        <w:r w:rsidR="00C93D4D" w:rsidRPr="00E2780F">
          <w:rPr>
            <w:rFonts w:ascii="Avenir Next LT Pro" w:hAnsi="Avenir Next LT Pro"/>
            <w:noProof/>
            <w:sz w:val="20"/>
            <w:szCs w:val="20"/>
          </w:rPr>
          <w:t>3</w:t>
        </w:r>
        <w:r w:rsidR="00840425" w:rsidRPr="00E2780F">
          <w:rPr>
            <w:rFonts w:ascii="Avenir Next LT Pro" w:hAnsi="Avenir Next LT Pro"/>
            <w:noProof/>
            <w:sz w:val="20"/>
            <w:szCs w:val="20"/>
          </w:rPr>
          <w:fldChar w:fldCharType="end"/>
        </w:r>
      </w:sdtContent>
    </w:sdt>
    <w:r w:rsidR="002D173E" w:rsidRPr="00E2780F">
      <w:rPr>
        <w:rFonts w:ascii="Avenir Next LT Pro" w:hAnsi="Avenir Next LT Pro"/>
        <w:noProof/>
        <w:sz w:val="20"/>
        <w:szCs w:val="20"/>
      </w:rPr>
      <w:drawing>
        <wp:anchor distT="0" distB="0" distL="114300" distR="114300" simplePos="0" relativeHeight="251658240" behindDoc="0" locked="0" layoutInCell="1" allowOverlap="1" wp14:anchorId="2F124F9B" wp14:editId="49609454">
          <wp:simplePos x="0" y="0"/>
          <wp:positionH relativeFrom="column">
            <wp:posOffset>-695484</wp:posOffset>
          </wp:positionH>
          <wp:positionV relativeFrom="paragraph">
            <wp:posOffset>220345</wp:posOffset>
          </wp:positionV>
          <wp:extent cx="7616507" cy="817880"/>
          <wp:effectExtent l="0" t="0" r="3810" b="0"/>
          <wp:wrapNone/>
          <wp:docPr id="2027771285" name="Picture 202777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616507" cy="8178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4607" w14:textId="77777777" w:rsidR="00EB22AF" w:rsidRDefault="00EB22AF">
      <w:r>
        <w:separator/>
      </w:r>
    </w:p>
  </w:footnote>
  <w:footnote w:type="continuationSeparator" w:id="0">
    <w:p w14:paraId="2C2FE840" w14:textId="77777777" w:rsidR="00EB22AF" w:rsidRDefault="00EB22AF">
      <w:r>
        <w:continuationSeparator/>
      </w:r>
    </w:p>
  </w:footnote>
  <w:footnote w:type="continuationNotice" w:id="1">
    <w:p w14:paraId="6BC63CD9" w14:textId="77777777" w:rsidR="00EB22AF" w:rsidRDefault="00EB2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F780" w14:textId="1A0B63D1" w:rsidR="00545798" w:rsidRPr="00914832" w:rsidRDefault="00C31AFA" w:rsidP="00914832">
    <w:pPr>
      <w:pStyle w:val="Header"/>
      <w:rPr>
        <w:rFonts w:ascii="Brandon Grotesque Bold" w:hAnsi="Brandon Grotesque Bold"/>
        <w:b/>
        <w:bCs/>
        <w:sz w:val="40"/>
        <w:szCs w:val="40"/>
      </w:rPr>
    </w:pPr>
    <w:r w:rsidRPr="00813141">
      <w:rPr>
        <w:rFonts w:ascii="Brandon Grotesque Bold" w:hAnsi="Brandon Grotesque Bold"/>
        <w:b/>
        <w:bCs/>
        <w:noProof/>
        <w:sz w:val="40"/>
        <w:szCs w:val="40"/>
      </w:rPr>
      <mc:AlternateContent>
        <mc:Choice Requires="wps">
          <w:drawing>
            <wp:anchor distT="45720" distB="45720" distL="114300" distR="114300" simplePos="0" relativeHeight="251658242" behindDoc="1" locked="0" layoutInCell="1" allowOverlap="1" wp14:anchorId="1A47818F" wp14:editId="21CC8736">
              <wp:simplePos x="0" y="0"/>
              <wp:positionH relativeFrom="column">
                <wp:posOffset>-447674</wp:posOffset>
              </wp:positionH>
              <wp:positionV relativeFrom="paragraph">
                <wp:posOffset>171450</wp:posOffset>
              </wp:positionV>
              <wp:extent cx="4495800" cy="8509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50900"/>
                      </a:xfrm>
                      <a:prstGeom prst="rect">
                        <a:avLst/>
                      </a:prstGeom>
                      <a:noFill/>
                      <a:ln w="9525">
                        <a:noFill/>
                        <a:miter lim="800000"/>
                        <a:headEnd/>
                        <a:tailEnd/>
                      </a:ln>
                    </wps:spPr>
                    <wps:txbx>
                      <w:txbxContent>
                        <w:p w14:paraId="4B39BF2A" w14:textId="7C5E1B18" w:rsidR="00813141" w:rsidRPr="00C31AFA" w:rsidRDefault="00C31AFA" w:rsidP="00AC0DCE">
                          <w:pPr>
                            <w:spacing w:line="276" w:lineRule="auto"/>
                            <w:rPr>
                              <w:rFonts w:ascii="Avenir Next LT Pro" w:hAnsi="Avenir Next LT Pro"/>
                              <w:b/>
                              <w:bCs/>
                              <w:color w:val="F7CAAC" w:themeColor="accent2" w:themeTint="66"/>
                              <w:sz w:val="28"/>
                              <w:szCs w:val="28"/>
                            </w:rPr>
                          </w:pPr>
                          <w:r>
                            <w:rPr>
                              <w:rFonts w:ascii="Avenir Next LT Pro" w:hAnsi="Avenir Next LT Pro"/>
                              <w:b/>
                              <w:bCs/>
                              <w:color w:val="F7CAAC" w:themeColor="accent2" w:themeTint="66"/>
                              <w:sz w:val="28"/>
                              <w:szCs w:val="28"/>
                            </w:rPr>
                            <w:t>UNIVERSITY COMPLIANCE, AUDIT &amp; QUALITY 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7818F" id="_x0000_t202" coordsize="21600,21600" o:spt="202" path="m,l,21600r21600,l21600,xe">
              <v:stroke joinstyle="miter"/>
              <v:path gradientshapeok="t" o:connecttype="rect"/>
            </v:shapetype>
            <v:shape id="Text Box 2" o:spid="_x0000_s1026" type="#_x0000_t202" style="position:absolute;margin-left:-35.25pt;margin-top:13.5pt;width:354pt;height:67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" filled="f" stroked="f">
              <v:textbox>
                <w:txbxContent>
                  <w:p w14:paraId="4B39BF2A" w14:textId="7C5E1B18" w:rsidR="00813141" w:rsidRPr="00C31AFA" w:rsidRDefault="00C31AFA" w:rsidP="00AC0DCE">
                    <w:pPr>
                      <w:spacing w:line="276" w:lineRule="auto"/>
                      <w:rPr>
                        <w:rFonts w:ascii="Avenir Next LT Pro" w:hAnsi="Avenir Next LT Pro"/>
                        <w:b/>
                        <w:bCs/>
                        <w:color w:val="F7CAAC" w:themeColor="accent2" w:themeTint="66"/>
                        <w:sz w:val="28"/>
                        <w:szCs w:val="28"/>
                      </w:rPr>
                    </w:pPr>
                    <w:r>
                      <w:rPr>
                        <w:rFonts w:ascii="Avenir Next LT Pro" w:hAnsi="Avenir Next LT Pro"/>
                        <w:b/>
                        <w:bCs/>
                        <w:color w:val="F7CAAC" w:themeColor="accent2" w:themeTint="66"/>
                        <w:sz w:val="28"/>
                        <w:szCs w:val="28"/>
                      </w:rPr>
                      <w:t>UNIVERSITY COMPLIANCE, AUDIT &amp; QUALITY ASSURANCE</w:t>
                    </w:r>
                  </w:p>
                </w:txbxContent>
              </v:textbox>
            </v:shape>
          </w:pict>
        </mc:Fallback>
      </mc:AlternateContent>
    </w:r>
    <w:r w:rsidRPr="00914832">
      <w:rPr>
        <w:rFonts w:ascii="Brandon Grotesque Bold" w:hAnsi="Brandon Grotesque Bold"/>
        <w:b/>
        <w:bCs/>
        <w:noProof/>
        <w:color w:val="FFFFFF" w:themeColor="background1"/>
        <w:sz w:val="40"/>
        <w:szCs w:val="40"/>
        <w:lang w:val="vi-VN"/>
      </w:rPr>
      <w:drawing>
        <wp:anchor distT="0" distB="0" distL="114300" distR="114300" simplePos="0" relativeHeight="251658241" behindDoc="1" locked="0" layoutInCell="1" allowOverlap="1" wp14:anchorId="375BF30E" wp14:editId="662D06F2">
          <wp:simplePos x="0" y="0"/>
          <wp:positionH relativeFrom="page">
            <wp:align>left</wp:align>
          </wp:positionH>
          <wp:positionV relativeFrom="paragraph">
            <wp:posOffset>-18415</wp:posOffset>
          </wp:positionV>
          <wp:extent cx="7570470" cy="965200"/>
          <wp:effectExtent l="0" t="0" r="0" b="6350"/>
          <wp:wrapNone/>
          <wp:docPr id="1072130999" name="Picture 107213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0470" cy="96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85F"/>
    <w:multiLevelType w:val="hybridMultilevel"/>
    <w:tmpl w:val="8842BB54"/>
    <w:lvl w:ilvl="0" w:tplc="CCBE15F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22CD"/>
    <w:multiLevelType w:val="hybridMultilevel"/>
    <w:tmpl w:val="81A4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3015"/>
    <w:multiLevelType w:val="hybridMultilevel"/>
    <w:tmpl w:val="AA3A0DB0"/>
    <w:lvl w:ilvl="0" w:tplc="39806762">
      <w:start w:val="1"/>
      <w:numFmt w:val="lowerLetter"/>
      <w:lvlText w:val="%1."/>
      <w:lvlJc w:val="left"/>
      <w:pPr>
        <w:ind w:left="1440" w:hanging="36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F01F8"/>
    <w:multiLevelType w:val="hybridMultilevel"/>
    <w:tmpl w:val="8F5A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62790"/>
    <w:multiLevelType w:val="hybridMultilevel"/>
    <w:tmpl w:val="ED149766"/>
    <w:lvl w:ilvl="0" w:tplc="856C284A">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33B7C"/>
    <w:multiLevelType w:val="hybridMultilevel"/>
    <w:tmpl w:val="26AE43C4"/>
    <w:lvl w:ilvl="0" w:tplc="FE209E0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97769"/>
    <w:multiLevelType w:val="hybridMultilevel"/>
    <w:tmpl w:val="6616DDD6"/>
    <w:lvl w:ilvl="0" w:tplc="214CD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B2195"/>
    <w:multiLevelType w:val="hybridMultilevel"/>
    <w:tmpl w:val="F10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024C6"/>
    <w:multiLevelType w:val="hybridMultilevel"/>
    <w:tmpl w:val="D9145450"/>
    <w:lvl w:ilvl="0" w:tplc="39806762">
      <w:start w:val="1"/>
      <w:numFmt w:val="lowerLetter"/>
      <w:lvlText w:val="%1."/>
      <w:lvlJc w:val="left"/>
      <w:pPr>
        <w:ind w:left="1440" w:hanging="36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43547"/>
    <w:multiLevelType w:val="hybridMultilevel"/>
    <w:tmpl w:val="32D22BD8"/>
    <w:lvl w:ilvl="0" w:tplc="254E84FE">
      <w:start w:val="1"/>
      <w:numFmt w:val="lowerRoman"/>
      <w:lvlText w:val="%1."/>
      <w:lvlJc w:val="right"/>
      <w:pPr>
        <w:ind w:left="2160" w:hanging="18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227D3"/>
    <w:multiLevelType w:val="hybridMultilevel"/>
    <w:tmpl w:val="EA4856E6"/>
    <w:lvl w:ilvl="0" w:tplc="254E84FE">
      <w:start w:val="1"/>
      <w:numFmt w:val="lowerRoman"/>
      <w:lvlText w:val="%1."/>
      <w:lvlJc w:val="right"/>
      <w:pPr>
        <w:ind w:left="2160" w:hanging="18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46053"/>
    <w:multiLevelType w:val="hybridMultilevel"/>
    <w:tmpl w:val="07FA770A"/>
    <w:lvl w:ilvl="0" w:tplc="5540E42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B07EA"/>
    <w:multiLevelType w:val="hybridMultilevel"/>
    <w:tmpl w:val="9C86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B239E"/>
    <w:multiLevelType w:val="hybridMultilevel"/>
    <w:tmpl w:val="5C521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7E413A"/>
    <w:multiLevelType w:val="hybridMultilevel"/>
    <w:tmpl w:val="0FC08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2540C0"/>
    <w:multiLevelType w:val="hybridMultilevel"/>
    <w:tmpl w:val="42925E0E"/>
    <w:lvl w:ilvl="0" w:tplc="4B36D83E">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32406"/>
    <w:multiLevelType w:val="hybridMultilevel"/>
    <w:tmpl w:val="698E0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9D3E02"/>
    <w:multiLevelType w:val="hybridMultilevel"/>
    <w:tmpl w:val="13342BA8"/>
    <w:lvl w:ilvl="0" w:tplc="39806762">
      <w:start w:val="1"/>
      <w:numFmt w:val="lowerLetter"/>
      <w:lvlText w:val="%1."/>
      <w:lvlJc w:val="left"/>
      <w:pPr>
        <w:ind w:left="1440" w:hanging="360"/>
      </w:pPr>
      <w:rPr>
        <w:rFonts w:ascii="Avenir Next LT Pro" w:hAnsi="Avenir Next LT Pro"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6527B"/>
    <w:multiLevelType w:val="hybridMultilevel"/>
    <w:tmpl w:val="E3D2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65456"/>
    <w:multiLevelType w:val="hybridMultilevel"/>
    <w:tmpl w:val="5C243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C50EB2"/>
    <w:multiLevelType w:val="hybridMultilevel"/>
    <w:tmpl w:val="E5DA5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CA557B"/>
    <w:multiLevelType w:val="hybridMultilevel"/>
    <w:tmpl w:val="548E5834"/>
    <w:lvl w:ilvl="0" w:tplc="E708BBD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361F34"/>
    <w:multiLevelType w:val="hybridMultilevel"/>
    <w:tmpl w:val="618EE918"/>
    <w:lvl w:ilvl="0" w:tplc="A086E6F2">
      <w:numFmt w:val="bullet"/>
      <w:lvlText w:val="-"/>
      <w:lvlJc w:val="left"/>
      <w:pPr>
        <w:ind w:left="1080" w:hanging="360"/>
      </w:pPr>
      <w:rPr>
        <w:rFonts w:ascii="Avenir Next LT Pro" w:eastAsia="Times New Roman" w:hAnsi="Avenir Next LT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2B7599"/>
    <w:multiLevelType w:val="hybridMultilevel"/>
    <w:tmpl w:val="75E69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7F7A7D"/>
    <w:multiLevelType w:val="hybridMultilevel"/>
    <w:tmpl w:val="3334E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3932C9"/>
    <w:multiLevelType w:val="hybridMultilevel"/>
    <w:tmpl w:val="A6ACAF36"/>
    <w:lvl w:ilvl="0" w:tplc="0409000F">
      <w:start w:val="1"/>
      <w:numFmt w:val="decimal"/>
      <w:lvlText w:val="%1."/>
      <w:lvlJc w:val="left"/>
      <w:pPr>
        <w:ind w:left="720" w:hanging="360"/>
      </w:pPr>
    </w:lvl>
    <w:lvl w:ilvl="1" w:tplc="4246C846">
      <w:start w:val="1"/>
      <w:numFmt w:val="lowerLetter"/>
      <w:lvlText w:val="%2."/>
      <w:lvlJc w:val="left"/>
      <w:pPr>
        <w:ind w:left="1440" w:hanging="360"/>
      </w:pPr>
      <w:rPr>
        <w:rFonts w:ascii="Avenir Next LT Pro" w:hAnsi="Avenir Next LT Pro"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746DD"/>
    <w:multiLevelType w:val="hybridMultilevel"/>
    <w:tmpl w:val="0D92FC36"/>
    <w:lvl w:ilvl="0" w:tplc="9306E2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86EBA"/>
    <w:multiLevelType w:val="hybridMultilevel"/>
    <w:tmpl w:val="6454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E13CF"/>
    <w:multiLevelType w:val="hybridMultilevel"/>
    <w:tmpl w:val="C374BB10"/>
    <w:lvl w:ilvl="0" w:tplc="D7CE84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03F60"/>
    <w:multiLevelType w:val="hybridMultilevel"/>
    <w:tmpl w:val="EE16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C3077A"/>
    <w:multiLevelType w:val="hybridMultilevel"/>
    <w:tmpl w:val="CCAEB5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Avenir Next LT Pro" w:hAnsi="Avenir Next LT Pro" w:hint="default"/>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524B9D"/>
    <w:multiLevelType w:val="hybridMultilevel"/>
    <w:tmpl w:val="F050B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B04179"/>
    <w:multiLevelType w:val="hybridMultilevel"/>
    <w:tmpl w:val="F6E41AAE"/>
    <w:lvl w:ilvl="0" w:tplc="AFEA2ED8">
      <w:start w:val="2"/>
      <w:numFmt w:val="lowerRoman"/>
      <w:lvlText w:val="%1."/>
      <w:lvlJc w:val="right"/>
      <w:pPr>
        <w:ind w:left="2160" w:hanging="180"/>
      </w:pPr>
      <w:rPr>
        <w:rFonts w:ascii="Avenir Next LT Pro" w:hAnsi="Avenir Next LT Pro"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E0F20"/>
    <w:multiLevelType w:val="hybridMultilevel"/>
    <w:tmpl w:val="F2B0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205E5"/>
    <w:multiLevelType w:val="hybridMultilevel"/>
    <w:tmpl w:val="848ED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DD7AA8"/>
    <w:multiLevelType w:val="hybridMultilevel"/>
    <w:tmpl w:val="81368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145C19"/>
    <w:multiLevelType w:val="hybridMultilevel"/>
    <w:tmpl w:val="134EED2A"/>
    <w:lvl w:ilvl="0" w:tplc="2322304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52C29"/>
    <w:multiLevelType w:val="hybridMultilevel"/>
    <w:tmpl w:val="5D2495A2"/>
    <w:lvl w:ilvl="0" w:tplc="39806762">
      <w:start w:val="1"/>
      <w:numFmt w:val="lowerLetter"/>
      <w:lvlText w:val="%1."/>
      <w:lvlJc w:val="left"/>
      <w:pPr>
        <w:ind w:left="720" w:hanging="360"/>
      </w:pPr>
      <w:rPr>
        <w:rFonts w:ascii="Avenir Next LT Pro" w:hAnsi="Avenir Next LT Pro"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9213DD"/>
    <w:multiLevelType w:val="multilevel"/>
    <w:tmpl w:val="6C02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75821"/>
    <w:multiLevelType w:val="hybridMultilevel"/>
    <w:tmpl w:val="65642030"/>
    <w:lvl w:ilvl="0" w:tplc="3536A5C0">
      <w:numFmt w:val="bullet"/>
      <w:lvlText w:val="-"/>
      <w:lvlJc w:val="left"/>
      <w:pPr>
        <w:ind w:left="1080" w:hanging="360"/>
      </w:pPr>
      <w:rPr>
        <w:rFonts w:ascii="Avenir Next LT Pro" w:eastAsia="Times New Roman" w:hAnsi="Avenir Next LT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E55AF2"/>
    <w:multiLevelType w:val="hybridMultilevel"/>
    <w:tmpl w:val="63F2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E0F4F"/>
    <w:multiLevelType w:val="hybridMultilevel"/>
    <w:tmpl w:val="EF40145A"/>
    <w:lvl w:ilvl="0" w:tplc="FE209E02">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6903FAA"/>
    <w:multiLevelType w:val="hybridMultilevel"/>
    <w:tmpl w:val="CB368BE2"/>
    <w:lvl w:ilvl="0" w:tplc="0EA6717C">
      <w:start w:val="1"/>
      <w:numFmt w:val="decimal"/>
      <w:lvlText w:val="%1."/>
      <w:lvlJc w:val="left"/>
      <w:pPr>
        <w:ind w:left="720" w:hanging="360"/>
      </w:pPr>
      <w:rPr>
        <w:rFonts w:hint="default"/>
      </w:rPr>
    </w:lvl>
    <w:lvl w:ilvl="1" w:tplc="39806762">
      <w:start w:val="1"/>
      <w:numFmt w:val="lowerLetter"/>
      <w:lvlText w:val="%2."/>
      <w:lvlJc w:val="left"/>
      <w:pPr>
        <w:ind w:left="1440" w:hanging="360"/>
      </w:pPr>
      <w:rPr>
        <w:rFonts w:ascii="Avenir Next LT Pro" w:hAnsi="Avenir Next LT Pro" w:hint="default"/>
        <w:sz w:val="22"/>
        <w:szCs w:val="22"/>
      </w:rPr>
    </w:lvl>
    <w:lvl w:ilvl="2" w:tplc="254E84FE">
      <w:start w:val="1"/>
      <w:numFmt w:val="lowerRoman"/>
      <w:lvlText w:val="%3."/>
      <w:lvlJc w:val="right"/>
      <w:pPr>
        <w:ind w:left="2160" w:hanging="180"/>
      </w:pPr>
      <w:rPr>
        <w:rFonts w:ascii="Avenir Next LT Pro" w:hAnsi="Avenir Next LT Pro" w:hint="default"/>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884C34"/>
    <w:multiLevelType w:val="hybridMultilevel"/>
    <w:tmpl w:val="4C7C9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15706A"/>
    <w:multiLevelType w:val="hybridMultilevel"/>
    <w:tmpl w:val="D1FE7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2983093">
    <w:abstractNumId w:val="28"/>
  </w:num>
  <w:num w:numId="2" w16cid:durableId="562563389">
    <w:abstractNumId w:val="11"/>
  </w:num>
  <w:num w:numId="3" w16cid:durableId="1536427847">
    <w:abstractNumId w:val="36"/>
  </w:num>
  <w:num w:numId="4" w16cid:durableId="828987695">
    <w:abstractNumId w:val="15"/>
  </w:num>
  <w:num w:numId="5" w16cid:durableId="1908029324">
    <w:abstractNumId w:val="26"/>
  </w:num>
  <w:num w:numId="6" w16cid:durableId="165484303">
    <w:abstractNumId w:val="18"/>
  </w:num>
  <w:num w:numId="7" w16cid:durableId="512111748">
    <w:abstractNumId w:val="5"/>
  </w:num>
  <w:num w:numId="8" w16cid:durableId="1064109669">
    <w:abstractNumId w:val="41"/>
  </w:num>
  <w:num w:numId="9" w16cid:durableId="1060442378">
    <w:abstractNumId w:val="33"/>
  </w:num>
  <w:num w:numId="10" w16cid:durableId="562254122">
    <w:abstractNumId w:val="40"/>
  </w:num>
  <w:num w:numId="11" w16cid:durableId="2126732091">
    <w:abstractNumId w:val="1"/>
  </w:num>
  <w:num w:numId="12" w16cid:durableId="1829394706">
    <w:abstractNumId w:val="27"/>
  </w:num>
  <w:num w:numId="13" w16cid:durableId="1524321731">
    <w:abstractNumId w:val="12"/>
  </w:num>
  <w:num w:numId="14" w16cid:durableId="1382897874">
    <w:abstractNumId w:val="4"/>
  </w:num>
  <w:num w:numId="15" w16cid:durableId="369651231">
    <w:abstractNumId w:val="21"/>
  </w:num>
  <w:num w:numId="16" w16cid:durableId="1839273348">
    <w:abstractNumId w:val="42"/>
  </w:num>
  <w:num w:numId="17" w16cid:durableId="1819806371">
    <w:abstractNumId w:val="6"/>
  </w:num>
  <w:num w:numId="18" w16cid:durableId="1647128307">
    <w:abstractNumId w:val="35"/>
  </w:num>
  <w:num w:numId="19" w16cid:durableId="1309475741">
    <w:abstractNumId w:val="25"/>
  </w:num>
  <w:num w:numId="20" w16cid:durableId="399183222">
    <w:abstractNumId w:val="17"/>
  </w:num>
  <w:num w:numId="21" w16cid:durableId="555508397">
    <w:abstractNumId w:val="0"/>
  </w:num>
  <w:num w:numId="22" w16cid:durableId="1188375238">
    <w:abstractNumId w:val="37"/>
  </w:num>
  <w:num w:numId="23" w16cid:durableId="41760467">
    <w:abstractNumId w:val="30"/>
  </w:num>
  <w:num w:numId="24" w16cid:durableId="1916819535">
    <w:abstractNumId w:val="39"/>
  </w:num>
  <w:num w:numId="25" w16cid:durableId="914634633">
    <w:abstractNumId w:val="22"/>
  </w:num>
  <w:num w:numId="26" w16cid:durableId="454108175">
    <w:abstractNumId w:val="2"/>
  </w:num>
  <w:num w:numId="27" w16cid:durableId="1194883971">
    <w:abstractNumId w:val="10"/>
  </w:num>
  <w:num w:numId="28" w16cid:durableId="21329177">
    <w:abstractNumId w:val="8"/>
  </w:num>
  <w:num w:numId="29" w16cid:durableId="1524050313">
    <w:abstractNumId w:val="9"/>
  </w:num>
  <w:num w:numId="30" w16cid:durableId="1185821414">
    <w:abstractNumId w:val="32"/>
  </w:num>
  <w:num w:numId="31" w16cid:durableId="1840733370">
    <w:abstractNumId w:val="3"/>
  </w:num>
  <w:num w:numId="32" w16cid:durableId="1778065522">
    <w:abstractNumId w:val="34"/>
  </w:num>
  <w:num w:numId="33" w16cid:durableId="731543006">
    <w:abstractNumId w:val="7"/>
  </w:num>
  <w:num w:numId="34" w16cid:durableId="419838336">
    <w:abstractNumId w:val="14"/>
  </w:num>
  <w:num w:numId="35" w16cid:durableId="853567218">
    <w:abstractNumId w:val="19"/>
  </w:num>
  <w:num w:numId="36" w16cid:durableId="951400886">
    <w:abstractNumId w:val="23"/>
  </w:num>
  <w:num w:numId="37" w16cid:durableId="1950696967">
    <w:abstractNumId w:val="24"/>
  </w:num>
  <w:num w:numId="38" w16cid:durableId="176969092">
    <w:abstractNumId w:val="44"/>
  </w:num>
  <w:num w:numId="39" w16cid:durableId="842164932">
    <w:abstractNumId w:val="13"/>
  </w:num>
  <w:num w:numId="40" w16cid:durableId="1712266243">
    <w:abstractNumId w:val="29"/>
  </w:num>
  <w:num w:numId="41" w16cid:durableId="1258446351">
    <w:abstractNumId w:val="16"/>
  </w:num>
  <w:num w:numId="42" w16cid:durableId="245193636">
    <w:abstractNumId w:val="43"/>
  </w:num>
  <w:num w:numId="43" w16cid:durableId="1946963915">
    <w:abstractNumId w:val="31"/>
  </w:num>
  <w:num w:numId="44" w16cid:durableId="588194623">
    <w:abstractNumId w:val="38"/>
  </w:num>
  <w:num w:numId="45" w16cid:durableId="610163465">
    <w:abstractNumId w:val="20"/>
  </w:num>
  <w:num w:numId="46" w16cid:durableId="135353345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y Nguyen, ACA Compliance (BUV)">
    <w15:presenceInfo w15:providerId="AD" w15:userId="S::vy.nl@buv.edu.vn::a0617190-fe57-4e00-9c5d-5d6e63e043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CE"/>
    <w:rsid w:val="000001BA"/>
    <w:rsid w:val="0000238C"/>
    <w:rsid w:val="0000364F"/>
    <w:rsid w:val="00004099"/>
    <w:rsid w:val="00005982"/>
    <w:rsid w:val="00007F09"/>
    <w:rsid w:val="0001641A"/>
    <w:rsid w:val="000208E8"/>
    <w:rsid w:val="00025ED3"/>
    <w:rsid w:val="000303AC"/>
    <w:rsid w:val="00032142"/>
    <w:rsid w:val="00036025"/>
    <w:rsid w:val="000361F8"/>
    <w:rsid w:val="000373F6"/>
    <w:rsid w:val="0004128B"/>
    <w:rsid w:val="00041688"/>
    <w:rsid w:val="00042BB0"/>
    <w:rsid w:val="000438A2"/>
    <w:rsid w:val="000535A4"/>
    <w:rsid w:val="00057C09"/>
    <w:rsid w:val="000616D5"/>
    <w:rsid w:val="00064767"/>
    <w:rsid w:val="00064B2C"/>
    <w:rsid w:val="00064F09"/>
    <w:rsid w:val="00066998"/>
    <w:rsid w:val="0006701F"/>
    <w:rsid w:val="00071D4F"/>
    <w:rsid w:val="00073831"/>
    <w:rsid w:val="00077E4A"/>
    <w:rsid w:val="00085EB2"/>
    <w:rsid w:val="00087450"/>
    <w:rsid w:val="000874B8"/>
    <w:rsid w:val="000928EA"/>
    <w:rsid w:val="00093F50"/>
    <w:rsid w:val="00094B0C"/>
    <w:rsid w:val="00094FB7"/>
    <w:rsid w:val="000A1F0F"/>
    <w:rsid w:val="000A64FA"/>
    <w:rsid w:val="000A76A8"/>
    <w:rsid w:val="000A7B11"/>
    <w:rsid w:val="000B0A6D"/>
    <w:rsid w:val="000B6670"/>
    <w:rsid w:val="000B7706"/>
    <w:rsid w:val="000C547C"/>
    <w:rsid w:val="000D14FA"/>
    <w:rsid w:val="000D1F70"/>
    <w:rsid w:val="000D2904"/>
    <w:rsid w:val="000D7518"/>
    <w:rsid w:val="000E1394"/>
    <w:rsid w:val="000E31F3"/>
    <w:rsid w:val="000F2CD2"/>
    <w:rsid w:val="000F3996"/>
    <w:rsid w:val="000F7C92"/>
    <w:rsid w:val="00106491"/>
    <w:rsid w:val="00106543"/>
    <w:rsid w:val="0011797D"/>
    <w:rsid w:val="00131CC7"/>
    <w:rsid w:val="00132BC4"/>
    <w:rsid w:val="0014006C"/>
    <w:rsid w:val="001443CF"/>
    <w:rsid w:val="0014570D"/>
    <w:rsid w:val="001477AF"/>
    <w:rsid w:val="00151937"/>
    <w:rsid w:val="00161744"/>
    <w:rsid w:val="0016371A"/>
    <w:rsid w:val="00164E18"/>
    <w:rsid w:val="00165D9E"/>
    <w:rsid w:val="00170B57"/>
    <w:rsid w:val="001715B8"/>
    <w:rsid w:val="00172B65"/>
    <w:rsid w:val="00180A57"/>
    <w:rsid w:val="00185A78"/>
    <w:rsid w:val="001860C9"/>
    <w:rsid w:val="00191CAE"/>
    <w:rsid w:val="001979E4"/>
    <w:rsid w:val="001A2FB9"/>
    <w:rsid w:val="001A4B4C"/>
    <w:rsid w:val="001B2273"/>
    <w:rsid w:val="001B466A"/>
    <w:rsid w:val="001B7B64"/>
    <w:rsid w:val="001C1A10"/>
    <w:rsid w:val="001C4CDF"/>
    <w:rsid w:val="001C6364"/>
    <w:rsid w:val="001D1BC7"/>
    <w:rsid w:val="001D1C67"/>
    <w:rsid w:val="001D6C4D"/>
    <w:rsid w:val="001D7F51"/>
    <w:rsid w:val="001E01B3"/>
    <w:rsid w:val="001E413A"/>
    <w:rsid w:val="001F0C9F"/>
    <w:rsid w:val="001F661D"/>
    <w:rsid w:val="001F6978"/>
    <w:rsid w:val="002030D3"/>
    <w:rsid w:val="00203B11"/>
    <w:rsid w:val="00205F84"/>
    <w:rsid w:val="00206129"/>
    <w:rsid w:val="00206916"/>
    <w:rsid w:val="002122D4"/>
    <w:rsid w:val="002126A7"/>
    <w:rsid w:val="002128F0"/>
    <w:rsid w:val="00213478"/>
    <w:rsid w:val="00217B4E"/>
    <w:rsid w:val="00224C61"/>
    <w:rsid w:val="00224CFA"/>
    <w:rsid w:val="002254AF"/>
    <w:rsid w:val="0023008E"/>
    <w:rsid w:val="00230DF9"/>
    <w:rsid w:val="00233EF8"/>
    <w:rsid w:val="002359AE"/>
    <w:rsid w:val="00236D22"/>
    <w:rsid w:val="00236DEA"/>
    <w:rsid w:val="00237FF7"/>
    <w:rsid w:val="00247898"/>
    <w:rsid w:val="002515DD"/>
    <w:rsid w:val="002561B2"/>
    <w:rsid w:val="00256497"/>
    <w:rsid w:val="00260BE0"/>
    <w:rsid w:val="00260DEC"/>
    <w:rsid w:val="00261B04"/>
    <w:rsid w:val="0027080C"/>
    <w:rsid w:val="002720AB"/>
    <w:rsid w:val="0027425F"/>
    <w:rsid w:val="00276625"/>
    <w:rsid w:val="002802BB"/>
    <w:rsid w:val="0028188C"/>
    <w:rsid w:val="00282593"/>
    <w:rsid w:val="00286950"/>
    <w:rsid w:val="00287103"/>
    <w:rsid w:val="00295984"/>
    <w:rsid w:val="0029662E"/>
    <w:rsid w:val="002A2106"/>
    <w:rsid w:val="002A3DD4"/>
    <w:rsid w:val="002A43A8"/>
    <w:rsid w:val="002A55C1"/>
    <w:rsid w:val="002B2092"/>
    <w:rsid w:val="002B3AF7"/>
    <w:rsid w:val="002B6CEA"/>
    <w:rsid w:val="002C4D67"/>
    <w:rsid w:val="002D173E"/>
    <w:rsid w:val="002D2146"/>
    <w:rsid w:val="002D4543"/>
    <w:rsid w:val="002D59AB"/>
    <w:rsid w:val="002E0101"/>
    <w:rsid w:val="002E0161"/>
    <w:rsid w:val="002E6B8E"/>
    <w:rsid w:val="002E79AB"/>
    <w:rsid w:val="002F0937"/>
    <w:rsid w:val="002F7BD1"/>
    <w:rsid w:val="00302F4E"/>
    <w:rsid w:val="00303DCA"/>
    <w:rsid w:val="0030559D"/>
    <w:rsid w:val="00305658"/>
    <w:rsid w:val="00306E28"/>
    <w:rsid w:val="00315761"/>
    <w:rsid w:val="003256BF"/>
    <w:rsid w:val="00330474"/>
    <w:rsid w:val="00333E21"/>
    <w:rsid w:val="0034002A"/>
    <w:rsid w:val="00341BBB"/>
    <w:rsid w:val="00341D06"/>
    <w:rsid w:val="003470AD"/>
    <w:rsid w:val="003503ED"/>
    <w:rsid w:val="00353F82"/>
    <w:rsid w:val="0036456A"/>
    <w:rsid w:val="003673B5"/>
    <w:rsid w:val="00370FF9"/>
    <w:rsid w:val="00375838"/>
    <w:rsid w:val="00376C9B"/>
    <w:rsid w:val="003778F8"/>
    <w:rsid w:val="003838BE"/>
    <w:rsid w:val="00383F7B"/>
    <w:rsid w:val="00384DD2"/>
    <w:rsid w:val="003859CC"/>
    <w:rsid w:val="00385DD5"/>
    <w:rsid w:val="003861CA"/>
    <w:rsid w:val="00392DB5"/>
    <w:rsid w:val="0039678C"/>
    <w:rsid w:val="003A11C2"/>
    <w:rsid w:val="003A3ACD"/>
    <w:rsid w:val="003B2A3C"/>
    <w:rsid w:val="003B3838"/>
    <w:rsid w:val="003C1297"/>
    <w:rsid w:val="003C70E1"/>
    <w:rsid w:val="003C768D"/>
    <w:rsid w:val="003D7074"/>
    <w:rsid w:val="003E5BD2"/>
    <w:rsid w:val="003E5F00"/>
    <w:rsid w:val="003F0489"/>
    <w:rsid w:val="003F1650"/>
    <w:rsid w:val="00401CDB"/>
    <w:rsid w:val="00403315"/>
    <w:rsid w:val="00405D34"/>
    <w:rsid w:val="00405E33"/>
    <w:rsid w:val="0040692F"/>
    <w:rsid w:val="00416458"/>
    <w:rsid w:val="0042405F"/>
    <w:rsid w:val="00427249"/>
    <w:rsid w:val="00433234"/>
    <w:rsid w:val="00435E88"/>
    <w:rsid w:val="0043622B"/>
    <w:rsid w:val="00437087"/>
    <w:rsid w:val="004405E5"/>
    <w:rsid w:val="0044799B"/>
    <w:rsid w:val="004539FE"/>
    <w:rsid w:val="00457AD8"/>
    <w:rsid w:val="0046526B"/>
    <w:rsid w:val="0046664B"/>
    <w:rsid w:val="00466869"/>
    <w:rsid w:val="004762EF"/>
    <w:rsid w:val="004823C7"/>
    <w:rsid w:val="00491336"/>
    <w:rsid w:val="00492B89"/>
    <w:rsid w:val="00495331"/>
    <w:rsid w:val="004965B8"/>
    <w:rsid w:val="004A6AE0"/>
    <w:rsid w:val="004B26FB"/>
    <w:rsid w:val="004B39BA"/>
    <w:rsid w:val="004B464B"/>
    <w:rsid w:val="004B4A28"/>
    <w:rsid w:val="004B6393"/>
    <w:rsid w:val="004B7180"/>
    <w:rsid w:val="004C078C"/>
    <w:rsid w:val="004C2B1D"/>
    <w:rsid w:val="004D0716"/>
    <w:rsid w:val="004D15AB"/>
    <w:rsid w:val="004D3367"/>
    <w:rsid w:val="004D3EAE"/>
    <w:rsid w:val="004D41E3"/>
    <w:rsid w:val="004E4D48"/>
    <w:rsid w:val="004E5A26"/>
    <w:rsid w:val="004E6D30"/>
    <w:rsid w:val="004F2D70"/>
    <w:rsid w:val="004F3E2A"/>
    <w:rsid w:val="00501126"/>
    <w:rsid w:val="0051075E"/>
    <w:rsid w:val="0051544C"/>
    <w:rsid w:val="00515E56"/>
    <w:rsid w:val="00517E53"/>
    <w:rsid w:val="005227FF"/>
    <w:rsid w:val="00531F22"/>
    <w:rsid w:val="0053389F"/>
    <w:rsid w:val="00534089"/>
    <w:rsid w:val="0053570A"/>
    <w:rsid w:val="005400FD"/>
    <w:rsid w:val="0054029C"/>
    <w:rsid w:val="005404E8"/>
    <w:rsid w:val="0054138A"/>
    <w:rsid w:val="0054484C"/>
    <w:rsid w:val="00545798"/>
    <w:rsid w:val="0054778F"/>
    <w:rsid w:val="00547AB9"/>
    <w:rsid w:val="00550691"/>
    <w:rsid w:val="0056144D"/>
    <w:rsid w:val="00564A47"/>
    <w:rsid w:val="00566ABF"/>
    <w:rsid w:val="005672C1"/>
    <w:rsid w:val="00570D8D"/>
    <w:rsid w:val="00572908"/>
    <w:rsid w:val="005743EC"/>
    <w:rsid w:val="005744CD"/>
    <w:rsid w:val="005874F1"/>
    <w:rsid w:val="0059468D"/>
    <w:rsid w:val="00594E5D"/>
    <w:rsid w:val="005A13A0"/>
    <w:rsid w:val="005A1E33"/>
    <w:rsid w:val="005A5DFC"/>
    <w:rsid w:val="005A5F41"/>
    <w:rsid w:val="005A5FD7"/>
    <w:rsid w:val="005A6B3F"/>
    <w:rsid w:val="005B0961"/>
    <w:rsid w:val="005B0D8A"/>
    <w:rsid w:val="005B7170"/>
    <w:rsid w:val="005B7FF2"/>
    <w:rsid w:val="005C62F2"/>
    <w:rsid w:val="005C7217"/>
    <w:rsid w:val="005D24DC"/>
    <w:rsid w:val="005D4410"/>
    <w:rsid w:val="005E02B1"/>
    <w:rsid w:val="005E2A4C"/>
    <w:rsid w:val="005F2A90"/>
    <w:rsid w:val="005F6710"/>
    <w:rsid w:val="005F6E70"/>
    <w:rsid w:val="006023FD"/>
    <w:rsid w:val="00603693"/>
    <w:rsid w:val="0060428D"/>
    <w:rsid w:val="00605D8D"/>
    <w:rsid w:val="0061001C"/>
    <w:rsid w:val="00611CB8"/>
    <w:rsid w:val="00613B1A"/>
    <w:rsid w:val="006141DC"/>
    <w:rsid w:val="00616ED5"/>
    <w:rsid w:val="00622BB9"/>
    <w:rsid w:val="00624C51"/>
    <w:rsid w:val="00626A67"/>
    <w:rsid w:val="00633C7A"/>
    <w:rsid w:val="0063525A"/>
    <w:rsid w:val="00637289"/>
    <w:rsid w:val="00642803"/>
    <w:rsid w:val="00643421"/>
    <w:rsid w:val="00654A40"/>
    <w:rsid w:val="00660E40"/>
    <w:rsid w:val="00660E50"/>
    <w:rsid w:val="00666A45"/>
    <w:rsid w:val="00673F02"/>
    <w:rsid w:val="00675BD8"/>
    <w:rsid w:val="006805CE"/>
    <w:rsid w:val="0068071C"/>
    <w:rsid w:val="00681B54"/>
    <w:rsid w:val="00683593"/>
    <w:rsid w:val="0068446F"/>
    <w:rsid w:val="00684AEE"/>
    <w:rsid w:val="00695B44"/>
    <w:rsid w:val="00696D2B"/>
    <w:rsid w:val="006A0AD1"/>
    <w:rsid w:val="006A0FE1"/>
    <w:rsid w:val="006A4F50"/>
    <w:rsid w:val="006B33FA"/>
    <w:rsid w:val="006B387D"/>
    <w:rsid w:val="006B6759"/>
    <w:rsid w:val="006C026A"/>
    <w:rsid w:val="006C0E98"/>
    <w:rsid w:val="006C315C"/>
    <w:rsid w:val="006C6B46"/>
    <w:rsid w:val="006C7BD8"/>
    <w:rsid w:val="006D6A74"/>
    <w:rsid w:val="006D6E8E"/>
    <w:rsid w:val="006D721C"/>
    <w:rsid w:val="006D73FA"/>
    <w:rsid w:val="006E4793"/>
    <w:rsid w:val="006F0FC1"/>
    <w:rsid w:val="006F1358"/>
    <w:rsid w:val="006F5109"/>
    <w:rsid w:val="007078E6"/>
    <w:rsid w:val="007116DE"/>
    <w:rsid w:val="007125D7"/>
    <w:rsid w:val="00722A55"/>
    <w:rsid w:val="00724BF0"/>
    <w:rsid w:val="00725F79"/>
    <w:rsid w:val="00736A70"/>
    <w:rsid w:val="0074459B"/>
    <w:rsid w:val="00751557"/>
    <w:rsid w:val="0075437A"/>
    <w:rsid w:val="00755FB7"/>
    <w:rsid w:val="0075770B"/>
    <w:rsid w:val="007604DB"/>
    <w:rsid w:val="0076420C"/>
    <w:rsid w:val="007675C2"/>
    <w:rsid w:val="00772FB6"/>
    <w:rsid w:val="00776D4B"/>
    <w:rsid w:val="00776EAC"/>
    <w:rsid w:val="00783943"/>
    <w:rsid w:val="00783DC7"/>
    <w:rsid w:val="007873E6"/>
    <w:rsid w:val="0079278E"/>
    <w:rsid w:val="0079337A"/>
    <w:rsid w:val="007973AD"/>
    <w:rsid w:val="007A2978"/>
    <w:rsid w:val="007A7436"/>
    <w:rsid w:val="007B0140"/>
    <w:rsid w:val="007B0D83"/>
    <w:rsid w:val="007B3CE1"/>
    <w:rsid w:val="007C112A"/>
    <w:rsid w:val="007C61CE"/>
    <w:rsid w:val="007D1D59"/>
    <w:rsid w:val="007D2366"/>
    <w:rsid w:val="007E24D9"/>
    <w:rsid w:val="007E2F97"/>
    <w:rsid w:val="007E37B0"/>
    <w:rsid w:val="007E3872"/>
    <w:rsid w:val="007E4046"/>
    <w:rsid w:val="007E571D"/>
    <w:rsid w:val="007E5747"/>
    <w:rsid w:val="007E70FB"/>
    <w:rsid w:val="007F10FE"/>
    <w:rsid w:val="007F6422"/>
    <w:rsid w:val="007F65D6"/>
    <w:rsid w:val="007F6F7E"/>
    <w:rsid w:val="008008AB"/>
    <w:rsid w:val="00801E5D"/>
    <w:rsid w:val="0081057C"/>
    <w:rsid w:val="00812AE2"/>
    <w:rsid w:val="00812C74"/>
    <w:rsid w:val="00813141"/>
    <w:rsid w:val="00815BBC"/>
    <w:rsid w:val="00815CA6"/>
    <w:rsid w:val="00815DA5"/>
    <w:rsid w:val="00817C94"/>
    <w:rsid w:val="00823956"/>
    <w:rsid w:val="008264EF"/>
    <w:rsid w:val="00827163"/>
    <w:rsid w:val="00833B1C"/>
    <w:rsid w:val="0083697E"/>
    <w:rsid w:val="00840425"/>
    <w:rsid w:val="0084146E"/>
    <w:rsid w:val="008437C3"/>
    <w:rsid w:val="0084733B"/>
    <w:rsid w:val="00853F7F"/>
    <w:rsid w:val="00855F12"/>
    <w:rsid w:val="008615A5"/>
    <w:rsid w:val="00863FF8"/>
    <w:rsid w:val="008664AC"/>
    <w:rsid w:val="00880779"/>
    <w:rsid w:val="008861D0"/>
    <w:rsid w:val="00887571"/>
    <w:rsid w:val="00890F23"/>
    <w:rsid w:val="008A14A1"/>
    <w:rsid w:val="008B0918"/>
    <w:rsid w:val="008B1512"/>
    <w:rsid w:val="008B1FCC"/>
    <w:rsid w:val="008B317B"/>
    <w:rsid w:val="008C0030"/>
    <w:rsid w:val="008C43FE"/>
    <w:rsid w:val="008D42D3"/>
    <w:rsid w:val="008D716A"/>
    <w:rsid w:val="008E0ADF"/>
    <w:rsid w:val="008E0C69"/>
    <w:rsid w:val="008E0E53"/>
    <w:rsid w:val="008E1140"/>
    <w:rsid w:val="008E13CE"/>
    <w:rsid w:val="008E3A57"/>
    <w:rsid w:val="008E3A75"/>
    <w:rsid w:val="008E7A98"/>
    <w:rsid w:val="008F62AB"/>
    <w:rsid w:val="0090127E"/>
    <w:rsid w:val="00907D3F"/>
    <w:rsid w:val="009139BB"/>
    <w:rsid w:val="00914832"/>
    <w:rsid w:val="0091664D"/>
    <w:rsid w:val="00920555"/>
    <w:rsid w:val="00920DA8"/>
    <w:rsid w:val="00932183"/>
    <w:rsid w:val="00935DDC"/>
    <w:rsid w:val="0094111E"/>
    <w:rsid w:val="00943791"/>
    <w:rsid w:val="009454CC"/>
    <w:rsid w:val="0094647D"/>
    <w:rsid w:val="00946BB4"/>
    <w:rsid w:val="00947D5D"/>
    <w:rsid w:val="00952902"/>
    <w:rsid w:val="009549A2"/>
    <w:rsid w:val="00960095"/>
    <w:rsid w:val="00963EFF"/>
    <w:rsid w:val="009734B7"/>
    <w:rsid w:val="00982F48"/>
    <w:rsid w:val="00985483"/>
    <w:rsid w:val="00986A93"/>
    <w:rsid w:val="00992675"/>
    <w:rsid w:val="00992CF9"/>
    <w:rsid w:val="00994A15"/>
    <w:rsid w:val="009A3DD6"/>
    <w:rsid w:val="009A54BA"/>
    <w:rsid w:val="009A5E67"/>
    <w:rsid w:val="009B6B4F"/>
    <w:rsid w:val="009D3596"/>
    <w:rsid w:val="009D56DC"/>
    <w:rsid w:val="009E0F62"/>
    <w:rsid w:val="009F21F1"/>
    <w:rsid w:val="009F3030"/>
    <w:rsid w:val="009F378F"/>
    <w:rsid w:val="009F436A"/>
    <w:rsid w:val="009F7020"/>
    <w:rsid w:val="00A06C8F"/>
    <w:rsid w:val="00A10183"/>
    <w:rsid w:val="00A12F8E"/>
    <w:rsid w:val="00A17789"/>
    <w:rsid w:val="00A20A7D"/>
    <w:rsid w:val="00A23426"/>
    <w:rsid w:val="00A2522B"/>
    <w:rsid w:val="00A40A19"/>
    <w:rsid w:val="00A438BD"/>
    <w:rsid w:val="00A439C5"/>
    <w:rsid w:val="00A460F1"/>
    <w:rsid w:val="00A46A4A"/>
    <w:rsid w:val="00A51C8A"/>
    <w:rsid w:val="00A56FA8"/>
    <w:rsid w:val="00A63227"/>
    <w:rsid w:val="00A6651D"/>
    <w:rsid w:val="00A711BC"/>
    <w:rsid w:val="00A75BBB"/>
    <w:rsid w:val="00A81702"/>
    <w:rsid w:val="00A82618"/>
    <w:rsid w:val="00A8264F"/>
    <w:rsid w:val="00A838BA"/>
    <w:rsid w:val="00A86B30"/>
    <w:rsid w:val="00A947EA"/>
    <w:rsid w:val="00A94D3D"/>
    <w:rsid w:val="00A96D22"/>
    <w:rsid w:val="00A97165"/>
    <w:rsid w:val="00A97F30"/>
    <w:rsid w:val="00AA105E"/>
    <w:rsid w:val="00AA3872"/>
    <w:rsid w:val="00AA3E65"/>
    <w:rsid w:val="00AA473C"/>
    <w:rsid w:val="00AA75C0"/>
    <w:rsid w:val="00AA7C3A"/>
    <w:rsid w:val="00AB44FD"/>
    <w:rsid w:val="00AC0DCE"/>
    <w:rsid w:val="00AC2400"/>
    <w:rsid w:val="00AC247F"/>
    <w:rsid w:val="00AC5BEB"/>
    <w:rsid w:val="00AC7322"/>
    <w:rsid w:val="00AD365F"/>
    <w:rsid w:val="00AE6E4E"/>
    <w:rsid w:val="00AF10D5"/>
    <w:rsid w:val="00AF4563"/>
    <w:rsid w:val="00AF48C3"/>
    <w:rsid w:val="00B0188F"/>
    <w:rsid w:val="00B01F50"/>
    <w:rsid w:val="00B02711"/>
    <w:rsid w:val="00B02A0C"/>
    <w:rsid w:val="00B07530"/>
    <w:rsid w:val="00B1169C"/>
    <w:rsid w:val="00B13176"/>
    <w:rsid w:val="00B15F73"/>
    <w:rsid w:val="00B2367F"/>
    <w:rsid w:val="00B25341"/>
    <w:rsid w:val="00B266BB"/>
    <w:rsid w:val="00B30B4D"/>
    <w:rsid w:val="00B322C6"/>
    <w:rsid w:val="00B407D4"/>
    <w:rsid w:val="00B5115E"/>
    <w:rsid w:val="00B522D6"/>
    <w:rsid w:val="00B534BE"/>
    <w:rsid w:val="00B53651"/>
    <w:rsid w:val="00B538BE"/>
    <w:rsid w:val="00B54A39"/>
    <w:rsid w:val="00B56441"/>
    <w:rsid w:val="00B56E82"/>
    <w:rsid w:val="00B5709E"/>
    <w:rsid w:val="00B64B5B"/>
    <w:rsid w:val="00B6785B"/>
    <w:rsid w:val="00B71F9D"/>
    <w:rsid w:val="00B80573"/>
    <w:rsid w:val="00B80A23"/>
    <w:rsid w:val="00B81B4C"/>
    <w:rsid w:val="00B862CE"/>
    <w:rsid w:val="00B9076F"/>
    <w:rsid w:val="00B941FB"/>
    <w:rsid w:val="00B972C1"/>
    <w:rsid w:val="00BA3BEB"/>
    <w:rsid w:val="00BB0EFB"/>
    <w:rsid w:val="00BB3105"/>
    <w:rsid w:val="00BB46DD"/>
    <w:rsid w:val="00BB6025"/>
    <w:rsid w:val="00BB75B7"/>
    <w:rsid w:val="00BC57E7"/>
    <w:rsid w:val="00BC706E"/>
    <w:rsid w:val="00BD01A3"/>
    <w:rsid w:val="00BE376A"/>
    <w:rsid w:val="00BE3B2E"/>
    <w:rsid w:val="00BE5D43"/>
    <w:rsid w:val="00BE6780"/>
    <w:rsid w:val="00BF2090"/>
    <w:rsid w:val="00BF3072"/>
    <w:rsid w:val="00BF61A9"/>
    <w:rsid w:val="00BF64CA"/>
    <w:rsid w:val="00BF7B96"/>
    <w:rsid w:val="00C02639"/>
    <w:rsid w:val="00C03507"/>
    <w:rsid w:val="00C0365F"/>
    <w:rsid w:val="00C05BA2"/>
    <w:rsid w:val="00C06211"/>
    <w:rsid w:val="00C1013F"/>
    <w:rsid w:val="00C1643D"/>
    <w:rsid w:val="00C210EE"/>
    <w:rsid w:val="00C22E20"/>
    <w:rsid w:val="00C241FB"/>
    <w:rsid w:val="00C27AD6"/>
    <w:rsid w:val="00C311A8"/>
    <w:rsid w:val="00C31AFA"/>
    <w:rsid w:val="00C34110"/>
    <w:rsid w:val="00C34394"/>
    <w:rsid w:val="00C35B2E"/>
    <w:rsid w:val="00C37744"/>
    <w:rsid w:val="00C4268D"/>
    <w:rsid w:val="00C458F8"/>
    <w:rsid w:val="00C475A9"/>
    <w:rsid w:val="00C509C6"/>
    <w:rsid w:val="00C531A5"/>
    <w:rsid w:val="00C6305B"/>
    <w:rsid w:val="00C84E41"/>
    <w:rsid w:val="00C86AD1"/>
    <w:rsid w:val="00C872E1"/>
    <w:rsid w:val="00C91959"/>
    <w:rsid w:val="00C92463"/>
    <w:rsid w:val="00C93D1E"/>
    <w:rsid w:val="00C93D4D"/>
    <w:rsid w:val="00C950EE"/>
    <w:rsid w:val="00C95B43"/>
    <w:rsid w:val="00C96478"/>
    <w:rsid w:val="00CA0AF1"/>
    <w:rsid w:val="00CA3441"/>
    <w:rsid w:val="00CA7328"/>
    <w:rsid w:val="00CB015E"/>
    <w:rsid w:val="00CB01CF"/>
    <w:rsid w:val="00CB79B4"/>
    <w:rsid w:val="00CB7A76"/>
    <w:rsid w:val="00CC35FB"/>
    <w:rsid w:val="00CC5FA3"/>
    <w:rsid w:val="00CD4F7F"/>
    <w:rsid w:val="00CD5BA3"/>
    <w:rsid w:val="00CE0290"/>
    <w:rsid w:val="00CE0E29"/>
    <w:rsid w:val="00CE29BE"/>
    <w:rsid w:val="00CE68C3"/>
    <w:rsid w:val="00CF46A1"/>
    <w:rsid w:val="00CF5636"/>
    <w:rsid w:val="00D001A0"/>
    <w:rsid w:val="00D00238"/>
    <w:rsid w:val="00D0438D"/>
    <w:rsid w:val="00D07ACA"/>
    <w:rsid w:val="00D16C20"/>
    <w:rsid w:val="00D20D52"/>
    <w:rsid w:val="00D217A5"/>
    <w:rsid w:val="00D23BDE"/>
    <w:rsid w:val="00D25D76"/>
    <w:rsid w:val="00D307BF"/>
    <w:rsid w:val="00D54390"/>
    <w:rsid w:val="00D57A95"/>
    <w:rsid w:val="00D57DA1"/>
    <w:rsid w:val="00D61154"/>
    <w:rsid w:val="00D61AAC"/>
    <w:rsid w:val="00D64076"/>
    <w:rsid w:val="00D74228"/>
    <w:rsid w:val="00D74371"/>
    <w:rsid w:val="00D830B2"/>
    <w:rsid w:val="00D87D1C"/>
    <w:rsid w:val="00D950D0"/>
    <w:rsid w:val="00DA0C62"/>
    <w:rsid w:val="00DA0FE3"/>
    <w:rsid w:val="00DA2C9E"/>
    <w:rsid w:val="00DA53F6"/>
    <w:rsid w:val="00DB00F4"/>
    <w:rsid w:val="00DB3516"/>
    <w:rsid w:val="00DB657A"/>
    <w:rsid w:val="00DC5268"/>
    <w:rsid w:val="00DC5AF0"/>
    <w:rsid w:val="00DD4CD3"/>
    <w:rsid w:val="00DD5648"/>
    <w:rsid w:val="00DE41FD"/>
    <w:rsid w:val="00DE5320"/>
    <w:rsid w:val="00DE7424"/>
    <w:rsid w:val="00DE7D68"/>
    <w:rsid w:val="00DF0282"/>
    <w:rsid w:val="00DF6687"/>
    <w:rsid w:val="00DF70C4"/>
    <w:rsid w:val="00DF77A4"/>
    <w:rsid w:val="00E00B93"/>
    <w:rsid w:val="00E044EC"/>
    <w:rsid w:val="00E11216"/>
    <w:rsid w:val="00E20C90"/>
    <w:rsid w:val="00E23754"/>
    <w:rsid w:val="00E23E5B"/>
    <w:rsid w:val="00E26E62"/>
    <w:rsid w:val="00E2780F"/>
    <w:rsid w:val="00E27BD4"/>
    <w:rsid w:val="00E34E32"/>
    <w:rsid w:val="00E565C2"/>
    <w:rsid w:val="00E6382A"/>
    <w:rsid w:val="00E70CDE"/>
    <w:rsid w:val="00E75697"/>
    <w:rsid w:val="00E81D59"/>
    <w:rsid w:val="00E841C1"/>
    <w:rsid w:val="00E85328"/>
    <w:rsid w:val="00E868E6"/>
    <w:rsid w:val="00E90529"/>
    <w:rsid w:val="00E93878"/>
    <w:rsid w:val="00E94811"/>
    <w:rsid w:val="00E95BF0"/>
    <w:rsid w:val="00E96E6C"/>
    <w:rsid w:val="00EA16F0"/>
    <w:rsid w:val="00EA19F4"/>
    <w:rsid w:val="00EA2A62"/>
    <w:rsid w:val="00EB0392"/>
    <w:rsid w:val="00EB22AF"/>
    <w:rsid w:val="00EB4AF6"/>
    <w:rsid w:val="00EB522A"/>
    <w:rsid w:val="00EC1E94"/>
    <w:rsid w:val="00EC33A5"/>
    <w:rsid w:val="00EC4EFF"/>
    <w:rsid w:val="00ED6A0D"/>
    <w:rsid w:val="00EE210A"/>
    <w:rsid w:val="00EE3DE8"/>
    <w:rsid w:val="00EE4321"/>
    <w:rsid w:val="00EE56DF"/>
    <w:rsid w:val="00EE5F14"/>
    <w:rsid w:val="00EF0B73"/>
    <w:rsid w:val="00EF0EA4"/>
    <w:rsid w:val="00EF1C26"/>
    <w:rsid w:val="00EF28D5"/>
    <w:rsid w:val="00EF3D51"/>
    <w:rsid w:val="00EF3FFC"/>
    <w:rsid w:val="00F022D2"/>
    <w:rsid w:val="00F048B6"/>
    <w:rsid w:val="00F05546"/>
    <w:rsid w:val="00F11320"/>
    <w:rsid w:val="00F17D45"/>
    <w:rsid w:val="00F20AC7"/>
    <w:rsid w:val="00F23E81"/>
    <w:rsid w:val="00F2545B"/>
    <w:rsid w:val="00F2774C"/>
    <w:rsid w:val="00F328DC"/>
    <w:rsid w:val="00F362B4"/>
    <w:rsid w:val="00F37692"/>
    <w:rsid w:val="00F40A8C"/>
    <w:rsid w:val="00F451C8"/>
    <w:rsid w:val="00F504C0"/>
    <w:rsid w:val="00F524BA"/>
    <w:rsid w:val="00F66298"/>
    <w:rsid w:val="00F662E3"/>
    <w:rsid w:val="00F70C26"/>
    <w:rsid w:val="00F714B4"/>
    <w:rsid w:val="00F760DA"/>
    <w:rsid w:val="00F812DF"/>
    <w:rsid w:val="00F82114"/>
    <w:rsid w:val="00F82BAA"/>
    <w:rsid w:val="00F91272"/>
    <w:rsid w:val="00F91E56"/>
    <w:rsid w:val="00F92F24"/>
    <w:rsid w:val="00FA23C9"/>
    <w:rsid w:val="00FA2AC0"/>
    <w:rsid w:val="00FA3725"/>
    <w:rsid w:val="00FA386D"/>
    <w:rsid w:val="00FA5543"/>
    <w:rsid w:val="00FA6666"/>
    <w:rsid w:val="00FB0B8A"/>
    <w:rsid w:val="00FB6568"/>
    <w:rsid w:val="00FC58AE"/>
    <w:rsid w:val="00FD06E3"/>
    <w:rsid w:val="00FD08C6"/>
    <w:rsid w:val="00FD18EC"/>
    <w:rsid w:val="00FD6D9A"/>
    <w:rsid w:val="00FD6E86"/>
    <w:rsid w:val="00FE51DA"/>
    <w:rsid w:val="00FF0429"/>
    <w:rsid w:val="00FF1067"/>
    <w:rsid w:val="00FF1083"/>
    <w:rsid w:val="00FF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FC1EC"/>
  <w15:chartTrackingRefBased/>
  <w15:docId w15:val="{4FEFB788-9A14-47BA-8A5D-360F30E6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D9"/>
    <w:rPr>
      <w:rFonts w:ascii="Times New Roman" w:eastAsia="Times New Roman" w:hAnsi="Times New Roman" w:cs="Times New Roman"/>
      <w:lang w:eastAsia="en-GB"/>
    </w:rPr>
  </w:style>
  <w:style w:type="paragraph" w:styleId="Heading1">
    <w:name w:val="heading 1"/>
    <w:basedOn w:val="Normal"/>
    <w:next w:val="Normal"/>
    <w:link w:val="Heading1Char"/>
    <w:qFormat/>
    <w:rsid w:val="00813141"/>
    <w:pPr>
      <w:keepNext/>
      <w:numPr>
        <w:numId w:val="15"/>
      </w:numPr>
      <w:spacing w:before="240" w:after="60"/>
      <w:outlineLvl w:val="0"/>
    </w:pPr>
    <w:rPr>
      <w:rFonts w:ascii="Brandon Grotesque Bold" w:hAnsi="Brandon Grotesque Bold"/>
      <w:b/>
      <w:bCs/>
      <w:kern w:val="32"/>
      <w:sz w:val="32"/>
      <w:szCs w:val="32"/>
      <w:lang w:val="en-GB" w:eastAsia="en-US"/>
    </w:rPr>
  </w:style>
  <w:style w:type="paragraph" w:styleId="Heading4">
    <w:name w:val="heading 4"/>
    <w:basedOn w:val="Normal"/>
    <w:next w:val="Normal"/>
    <w:link w:val="Heading4Char"/>
    <w:uiPriority w:val="9"/>
    <w:semiHidden/>
    <w:unhideWhenUsed/>
    <w:qFormat/>
    <w:rsid w:val="002E01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61CE"/>
    <w:pPr>
      <w:tabs>
        <w:tab w:val="center" w:pos="4513"/>
        <w:tab w:val="right" w:pos="9026"/>
      </w:tabs>
    </w:pPr>
    <w:rPr>
      <w:rFonts w:asciiTheme="minorHAnsi" w:eastAsiaTheme="minorEastAsia" w:hAnsiTheme="minorHAnsi" w:cstheme="minorBidi"/>
      <w:sz w:val="22"/>
      <w:szCs w:val="22"/>
      <w:lang w:val="en-GB" w:eastAsia="zh-CN"/>
    </w:rPr>
  </w:style>
  <w:style w:type="character" w:customStyle="1" w:styleId="FooterChar">
    <w:name w:val="Footer Char"/>
    <w:basedOn w:val="DefaultParagraphFont"/>
    <w:link w:val="Footer"/>
    <w:uiPriority w:val="99"/>
    <w:rsid w:val="007C61CE"/>
    <w:rPr>
      <w:rFonts w:eastAsiaTheme="minorEastAsia"/>
      <w:sz w:val="22"/>
      <w:szCs w:val="22"/>
      <w:lang w:val="en-GB" w:eastAsia="zh-CN"/>
    </w:rPr>
  </w:style>
  <w:style w:type="table" w:styleId="TableGrid">
    <w:name w:val="Table Grid"/>
    <w:basedOn w:val="TableNormal"/>
    <w:uiPriority w:val="39"/>
    <w:rsid w:val="007C61CE"/>
    <w:rPr>
      <w:rFonts w:eastAsiaTheme="minorEastAsia"/>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7C61CE"/>
  </w:style>
  <w:style w:type="paragraph" w:styleId="ListParagraph">
    <w:name w:val="List Paragraph"/>
    <w:basedOn w:val="Normal"/>
    <w:uiPriority w:val="34"/>
    <w:qFormat/>
    <w:rsid w:val="00776D4B"/>
    <w:pPr>
      <w:ind w:left="720"/>
      <w:contextualSpacing/>
    </w:pPr>
  </w:style>
  <w:style w:type="paragraph" w:styleId="Header">
    <w:name w:val="header"/>
    <w:basedOn w:val="Normal"/>
    <w:link w:val="HeaderChar"/>
    <w:uiPriority w:val="99"/>
    <w:unhideWhenUsed/>
    <w:rsid w:val="009F7020"/>
    <w:pPr>
      <w:tabs>
        <w:tab w:val="center" w:pos="4680"/>
        <w:tab w:val="right" w:pos="9360"/>
      </w:tabs>
    </w:pPr>
  </w:style>
  <w:style w:type="character" w:customStyle="1" w:styleId="HeaderChar">
    <w:name w:val="Header Char"/>
    <w:basedOn w:val="DefaultParagraphFont"/>
    <w:link w:val="Header"/>
    <w:uiPriority w:val="99"/>
    <w:rsid w:val="009F7020"/>
    <w:rPr>
      <w:rFonts w:ascii="Times New Roman" w:eastAsia="Times New Roman" w:hAnsi="Times New Roman" w:cs="Times New Roman"/>
      <w:lang w:eastAsia="en-GB"/>
    </w:rPr>
  </w:style>
  <w:style w:type="table" w:styleId="ListTable3">
    <w:name w:val="List Table 3"/>
    <w:basedOn w:val="TableNormal"/>
    <w:uiPriority w:val="48"/>
    <w:rsid w:val="00E27B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F662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rsid w:val="00813141"/>
    <w:rPr>
      <w:rFonts w:ascii="Brandon Grotesque Bold" w:eastAsia="Times New Roman" w:hAnsi="Brandon Grotesque Bold" w:cs="Times New Roman"/>
      <w:b/>
      <w:bCs/>
      <w:kern w:val="32"/>
      <w:sz w:val="32"/>
      <w:szCs w:val="32"/>
      <w:lang w:val="en-GB"/>
    </w:rPr>
  </w:style>
  <w:style w:type="paragraph" w:styleId="NormalWeb">
    <w:name w:val="Normal (Web)"/>
    <w:basedOn w:val="Normal"/>
    <w:uiPriority w:val="99"/>
    <w:rsid w:val="008E1140"/>
    <w:pPr>
      <w:spacing w:before="100" w:beforeAutospacing="1" w:after="100" w:afterAutospacing="1"/>
    </w:pPr>
    <w:rPr>
      <w:rFonts w:ascii="Avenir LT Std 45 Book" w:hAnsi="Avenir LT Std 45 Book"/>
      <w:lang w:val="en-GB" w:eastAsia="en-US"/>
    </w:rPr>
  </w:style>
  <w:style w:type="character" w:styleId="Hyperlink">
    <w:name w:val="Hyperlink"/>
    <w:uiPriority w:val="99"/>
    <w:rsid w:val="008E1140"/>
    <w:rPr>
      <w:color w:val="0000FF"/>
      <w:u w:val="single"/>
    </w:rPr>
  </w:style>
  <w:style w:type="paragraph" w:styleId="TOC1">
    <w:name w:val="toc 1"/>
    <w:basedOn w:val="Normal"/>
    <w:next w:val="Normal"/>
    <w:autoRedefine/>
    <w:uiPriority w:val="39"/>
    <w:unhideWhenUsed/>
    <w:qFormat/>
    <w:rsid w:val="007C112A"/>
    <w:pPr>
      <w:tabs>
        <w:tab w:val="left" w:pos="480"/>
        <w:tab w:val="right" w:leader="dot" w:pos="9595"/>
      </w:tabs>
      <w:spacing w:before="360" w:line="360" w:lineRule="auto"/>
    </w:pPr>
    <w:rPr>
      <w:rFonts w:ascii="Avenir Next LT Pro" w:hAnsi="Avenir Next LT Pro"/>
      <w:b/>
      <w:bCs/>
      <w:caps/>
      <w:noProof/>
      <w:lang w:val="en-GB" w:eastAsia="en-US"/>
    </w:rPr>
  </w:style>
  <w:style w:type="character" w:styleId="CommentReference">
    <w:name w:val="annotation reference"/>
    <w:uiPriority w:val="99"/>
    <w:rsid w:val="004E5A26"/>
    <w:rPr>
      <w:sz w:val="16"/>
      <w:szCs w:val="16"/>
    </w:rPr>
  </w:style>
  <w:style w:type="paragraph" w:styleId="CommentText">
    <w:name w:val="annotation text"/>
    <w:basedOn w:val="Normal"/>
    <w:link w:val="CommentTextChar"/>
    <w:uiPriority w:val="99"/>
    <w:rsid w:val="004E5A26"/>
    <w:rPr>
      <w:sz w:val="20"/>
      <w:szCs w:val="20"/>
      <w:lang w:val="en-GB" w:eastAsia="en-US"/>
    </w:rPr>
  </w:style>
  <w:style w:type="character" w:customStyle="1" w:styleId="CommentTextChar">
    <w:name w:val="Comment Text Char"/>
    <w:basedOn w:val="DefaultParagraphFont"/>
    <w:link w:val="CommentText"/>
    <w:uiPriority w:val="99"/>
    <w:rsid w:val="004E5A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65B8"/>
    <w:rPr>
      <w:b/>
      <w:bCs/>
      <w:lang w:val="en-US" w:eastAsia="en-GB"/>
    </w:rPr>
  </w:style>
  <w:style w:type="character" w:customStyle="1" w:styleId="CommentSubjectChar">
    <w:name w:val="Comment Subject Char"/>
    <w:basedOn w:val="CommentTextChar"/>
    <w:link w:val="CommentSubject"/>
    <w:uiPriority w:val="99"/>
    <w:semiHidden/>
    <w:rsid w:val="004965B8"/>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4D3EAE"/>
    <w:rPr>
      <w:rFonts w:ascii="Times New Roman" w:eastAsia="Times New Roman" w:hAnsi="Times New Roman" w:cs="Times New Roman"/>
      <w:lang w:eastAsia="en-GB"/>
    </w:rPr>
  </w:style>
  <w:style w:type="character" w:styleId="Mention">
    <w:name w:val="Mention"/>
    <w:basedOn w:val="DefaultParagraphFont"/>
    <w:uiPriority w:val="99"/>
    <w:unhideWhenUsed/>
    <w:rsid w:val="00B56441"/>
    <w:rPr>
      <w:color w:val="2B579A"/>
      <w:shd w:val="clear" w:color="auto" w:fill="E1DFDD"/>
    </w:rPr>
  </w:style>
  <w:style w:type="character" w:customStyle="1" w:styleId="Heading4Char">
    <w:name w:val="Heading 4 Char"/>
    <w:basedOn w:val="DefaultParagraphFont"/>
    <w:link w:val="Heading4"/>
    <w:uiPriority w:val="9"/>
    <w:semiHidden/>
    <w:rsid w:val="002E0161"/>
    <w:rPr>
      <w:rFonts w:asciiTheme="majorHAnsi" w:eastAsiaTheme="majorEastAsia" w:hAnsiTheme="majorHAnsi" w:cstheme="majorBidi"/>
      <w:i/>
      <w:iCs/>
      <w:color w:val="2F5496" w:themeColor="accent1" w:themeShade="BF"/>
      <w:lang w:eastAsia="en-GB"/>
    </w:rPr>
  </w:style>
  <w:style w:type="character" w:styleId="Strong">
    <w:name w:val="Strong"/>
    <w:basedOn w:val="DefaultParagraphFont"/>
    <w:uiPriority w:val="22"/>
    <w:qFormat/>
    <w:rsid w:val="0094647D"/>
    <w:rPr>
      <w:b/>
      <w:bCs/>
    </w:rPr>
  </w:style>
  <w:style w:type="character" w:styleId="Emphasis">
    <w:name w:val="Emphasis"/>
    <w:basedOn w:val="DefaultParagraphFont"/>
    <w:uiPriority w:val="20"/>
    <w:qFormat/>
    <w:rsid w:val="0094647D"/>
    <w:rPr>
      <w:i/>
      <w:iCs/>
    </w:rPr>
  </w:style>
  <w:style w:type="character" w:styleId="UnresolvedMention">
    <w:name w:val="Unresolved Mention"/>
    <w:basedOn w:val="DefaultParagraphFont"/>
    <w:uiPriority w:val="99"/>
    <w:semiHidden/>
    <w:unhideWhenUsed/>
    <w:rsid w:val="008B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7837">
      <w:bodyDiv w:val="1"/>
      <w:marLeft w:val="0"/>
      <w:marRight w:val="0"/>
      <w:marTop w:val="0"/>
      <w:marBottom w:val="0"/>
      <w:divBdr>
        <w:top w:val="none" w:sz="0" w:space="0" w:color="auto"/>
        <w:left w:val="none" w:sz="0" w:space="0" w:color="auto"/>
        <w:bottom w:val="none" w:sz="0" w:space="0" w:color="auto"/>
        <w:right w:val="none" w:sz="0" w:space="0" w:color="auto"/>
      </w:divBdr>
    </w:div>
    <w:div w:id="107700696">
      <w:bodyDiv w:val="1"/>
      <w:marLeft w:val="0"/>
      <w:marRight w:val="0"/>
      <w:marTop w:val="0"/>
      <w:marBottom w:val="0"/>
      <w:divBdr>
        <w:top w:val="none" w:sz="0" w:space="0" w:color="auto"/>
        <w:left w:val="none" w:sz="0" w:space="0" w:color="auto"/>
        <w:bottom w:val="none" w:sz="0" w:space="0" w:color="auto"/>
        <w:right w:val="none" w:sz="0" w:space="0" w:color="auto"/>
      </w:divBdr>
    </w:div>
    <w:div w:id="118039733">
      <w:bodyDiv w:val="1"/>
      <w:marLeft w:val="0"/>
      <w:marRight w:val="0"/>
      <w:marTop w:val="0"/>
      <w:marBottom w:val="0"/>
      <w:divBdr>
        <w:top w:val="none" w:sz="0" w:space="0" w:color="auto"/>
        <w:left w:val="none" w:sz="0" w:space="0" w:color="auto"/>
        <w:bottom w:val="none" w:sz="0" w:space="0" w:color="auto"/>
        <w:right w:val="none" w:sz="0" w:space="0" w:color="auto"/>
      </w:divBdr>
    </w:div>
    <w:div w:id="221212928">
      <w:bodyDiv w:val="1"/>
      <w:marLeft w:val="0"/>
      <w:marRight w:val="0"/>
      <w:marTop w:val="0"/>
      <w:marBottom w:val="0"/>
      <w:divBdr>
        <w:top w:val="none" w:sz="0" w:space="0" w:color="auto"/>
        <w:left w:val="none" w:sz="0" w:space="0" w:color="auto"/>
        <w:bottom w:val="none" w:sz="0" w:space="0" w:color="auto"/>
        <w:right w:val="none" w:sz="0" w:space="0" w:color="auto"/>
      </w:divBdr>
      <w:divsChild>
        <w:div w:id="691492200">
          <w:marLeft w:val="0"/>
          <w:marRight w:val="0"/>
          <w:marTop w:val="0"/>
          <w:marBottom w:val="0"/>
          <w:divBdr>
            <w:top w:val="none" w:sz="0" w:space="0" w:color="auto"/>
            <w:left w:val="none" w:sz="0" w:space="0" w:color="auto"/>
            <w:bottom w:val="none" w:sz="0" w:space="0" w:color="auto"/>
            <w:right w:val="none" w:sz="0" w:space="0" w:color="auto"/>
          </w:divBdr>
        </w:div>
      </w:divsChild>
    </w:div>
    <w:div w:id="249002985">
      <w:bodyDiv w:val="1"/>
      <w:marLeft w:val="0"/>
      <w:marRight w:val="0"/>
      <w:marTop w:val="0"/>
      <w:marBottom w:val="0"/>
      <w:divBdr>
        <w:top w:val="none" w:sz="0" w:space="0" w:color="auto"/>
        <w:left w:val="none" w:sz="0" w:space="0" w:color="auto"/>
        <w:bottom w:val="none" w:sz="0" w:space="0" w:color="auto"/>
        <w:right w:val="none" w:sz="0" w:space="0" w:color="auto"/>
      </w:divBdr>
    </w:div>
    <w:div w:id="253516800">
      <w:bodyDiv w:val="1"/>
      <w:marLeft w:val="0"/>
      <w:marRight w:val="0"/>
      <w:marTop w:val="0"/>
      <w:marBottom w:val="0"/>
      <w:divBdr>
        <w:top w:val="none" w:sz="0" w:space="0" w:color="auto"/>
        <w:left w:val="none" w:sz="0" w:space="0" w:color="auto"/>
        <w:bottom w:val="none" w:sz="0" w:space="0" w:color="auto"/>
        <w:right w:val="none" w:sz="0" w:space="0" w:color="auto"/>
      </w:divBdr>
    </w:div>
    <w:div w:id="358745639">
      <w:bodyDiv w:val="1"/>
      <w:marLeft w:val="0"/>
      <w:marRight w:val="0"/>
      <w:marTop w:val="0"/>
      <w:marBottom w:val="0"/>
      <w:divBdr>
        <w:top w:val="none" w:sz="0" w:space="0" w:color="auto"/>
        <w:left w:val="none" w:sz="0" w:space="0" w:color="auto"/>
        <w:bottom w:val="none" w:sz="0" w:space="0" w:color="auto"/>
        <w:right w:val="none" w:sz="0" w:space="0" w:color="auto"/>
      </w:divBdr>
      <w:divsChild>
        <w:div w:id="696008305">
          <w:marLeft w:val="0"/>
          <w:marRight w:val="0"/>
          <w:marTop w:val="0"/>
          <w:marBottom w:val="0"/>
          <w:divBdr>
            <w:top w:val="none" w:sz="0" w:space="0" w:color="auto"/>
            <w:left w:val="none" w:sz="0" w:space="0" w:color="auto"/>
            <w:bottom w:val="none" w:sz="0" w:space="0" w:color="auto"/>
            <w:right w:val="none" w:sz="0" w:space="0" w:color="auto"/>
          </w:divBdr>
        </w:div>
      </w:divsChild>
    </w:div>
    <w:div w:id="384262175">
      <w:bodyDiv w:val="1"/>
      <w:marLeft w:val="0"/>
      <w:marRight w:val="0"/>
      <w:marTop w:val="0"/>
      <w:marBottom w:val="0"/>
      <w:divBdr>
        <w:top w:val="none" w:sz="0" w:space="0" w:color="auto"/>
        <w:left w:val="none" w:sz="0" w:space="0" w:color="auto"/>
        <w:bottom w:val="none" w:sz="0" w:space="0" w:color="auto"/>
        <w:right w:val="none" w:sz="0" w:space="0" w:color="auto"/>
      </w:divBdr>
    </w:div>
    <w:div w:id="420108471">
      <w:bodyDiv w:val="1"/>
      <w:marLeft w:val="0"/>
      <w:marRight w:val="0"/>
      <w:marTop w:val="0"/>
      <w:marBottom w:val="0"/>
      <w:divBdr>
        <w:top w:val="none" w:sz="0" w:space="0" w:color="auto"/>
        <w:left w:val="none" w:sz="0" w:space="0" w:color="auto"/>
        <w:bottom w:val="none" w:sz="0" w:space="0" w:color="auto"/>
        <w:right w:val="none" w:sz="0" w:space="0" w:color="auto"/>
      </w:divBdr>
    </w:div>
    <w:div w:id="440730768">
      <w:bodyDiv w:val="1"/>
      <w:marLeft w:val="0"/>
      <w:marRight w:val="0"/>
      <w:marTop w:val="0"/>
      <w:marBottom w:val="0"/>
      <w:divBdr>
        <w:top w:val="none" w:sz="0" w:space="0" w:color="auto"/>
        <w:left w:val="none" w:sz="0" w:space="0" w:color="auto"/>
        <w:bottom w:val="none" w:sz="0" w:space="0" w:color="auto"/>
        <w:right w:val="none" w:sz="0" w:space="0" w:color="auto"/>
      </w:divBdr>
      <w:divsChild>
        <w:div w:id="1623997178">
          <w:marLeft w:val="0"/>
          <w:marRight w:val="0"/>
          <w:marTop w:val="0"/>
          <w:marBottom w:val="0"/>
          <w:divBdr>
            <w:top w:val="none" w:sz="0" w:space="0" w:color="auto"/>
            <w:left w:val="none" w:sz="0" w:space="0" w:color="auto"/>
            <w:bottom w:val="none" w:sz="0" w:space="0" w:color="auto"/>
            <w:right w:val="none" w:sz="0" w:space="0" w:color="auto"/>
          </w:divBdr>
        </w:div>
      </w:divsChild>
    </w:div>
    <w:div w:id="457457734">
      <w:bodyDiv w:val="1"/>
      <w:marLeft w:val="0"/>
      <w:marRight w:val="0"/>
      <w:marTop w:val="0"/>
      <w:marBottom w:val="0"/>
      <w:divBdr>
        <w:top w:val="none" w:sz="0" w:space="0" w:color="auto"/>
        <w:left w:val="none" w:sz="0" w:space="0" w:color="auto"/>
        <w:bottom w:val="none" w:sz="0" w:space="0" w:color="auto"/>
        <w:right w:val="none" w:sz="0" w:space="0" w:color="auto"/>
      </w:divBdr>
    </w:div>
    <w:div w:id="478377288">
      <w:bodyDiv w:val="1"/>
      <w:marLeft w:val="0"/>
      <w:marRight w:val="0"/>
      <w:marTop w:val="0"/>
      <w:marBottom w:val="0"/>
      <w:divBdr>
        <w:top w:val="none" w:sz="0" w:space="0" w:color="auto"/>
        <w:left w:val="none" w:sz="0" w:space="0" w:color="auto"/>
        <w:bottom w:val="none" w:sz="0" w:space="0" w:color="auto"/>
        <w:right w:val="none" w:sz="0" w:space="0" w:color="auto"/>
      </w:divBdr>
      <w:divsChild>
        <w:div w:id="1028022396">
          <w:marLeft w:val="0"/>
          <w:marRight w:val="0"/>
          <w:marTop w:val="0"/>
          <w:marBottom w:val="0"/>
          <w:divBdr>
            <w:top w:val="none" w:sz="0" w:space="0" w:color="auto"/>
            <w:left w:val="none" w:sz="0" w:space="0" w:color="auto"/>
            <w:bottom w:val="none" w:sz="0" w:space="0" w:color="auto"/>
            <w:right w:val="none" w:sz="0" w:space="0" w:color="auto"/>
          </w:divBdr>
        </w:div>
      </w:divsChild>
    </w:div>
    <w:div w:id="551962519">
      <w:bodyDiv w:val="1"/>
      <w:marLeft w:val="0"/>
      <w:marRight w:val="0"/>
      <w:marTop w:val="0"/>
      <w:marBottom w:val="0"/>
      <w:divBdr>
        <w:top w:val="none" w:sz="0" w:space="0" w:color="auto"/>
        <w:left w:val="none" w:sz="0" w:space="0" w:color="auto"/>
        <w:bottom w:val="none" w:sz="0" w:space="0" w:color="auto"/>
        <w:right w:val="none" w:sz="0" w:space="0" w:color="auto"/>
      </w:divBdr>
    </w:div>
    <w:div w:id="641153516">
      <w:bodyDiv w:val="1"/>
      <w:marLeft w:val="0"/>
      <w:marRight w:val="0"/>
      <w:marTop w:val="0"/>
      <w:marBottom w:val="0"/>
      <w:divBdr>
        <w:top w:val="none" w:sz="0" w:space="0" w:color="auto"/>
        <w:left w:val="none" w:sz="0" w:space="0" w:color="auto"/>
        <w:bottom w:val="none" w:sz="0" w:space="0" w:color="auto"/>
        <w:right w:val="none" w:sz="0" w:space="0" w:color="auto"/>
      </w:divBdr>
    </w:div>
    <w:div w:id="691760521">
      <w:bodyDiv w:val="1"/>
      <w:marLeft w:val="0"/>
      <w:marRight w:val="0"/>
      <w:marTop w:val="0"/>
      <w:marBottom w:val="0"/>
      <w:divBdr>
        <w:top w:val="none" w:sz="0" w:space="0" w:color="auto"/>
        <w:left w:val="none" w:sz="0" w:space="0" w:color="auto"/>
        <w:bottom w:val="none" w:sz="0" w:space="0" w:color="auto"/>
        <w:right w:val="none" w:sz="0" w:space="0" w:color="auto"/>
      </w:divBdr>
      <w:divsChild>
        <w:div w:id="624625038">
          <w:marLeft w:val="0"/>
          <w:marRight w:val="0"/>
          <w:marTop w:val="0"/>
          <w:marBottom w:val="0"/>
          <w:divBdr>
            <w:top w:val="none" w:sz="0" w:space="0" w:color="auto"/>
            <w:left w:val="none" w:sz="0" w:space="0" w:color="auto"/>
            <w:bottom w:val="none" w:sz="0" w:space="0" w:color="auto"/>
            <w:right w:val="none" w:sz="0" w:space="0" w:color="auto"/>
          </w:divBdr>
        </w:div>
      </w:divsChild>
    </w:div>
    <w:div w:id="761220414">
      <w:bodyDiv w:val="1"/>
      <w:marLeft w:val="0"/>
      <w:marRight w:val="0"/>
      <w:marTop w:val="0"/>
      <w:marBottom w:val="0"/>
      <w:divBdr>
        <w:top w:val="none" w:sz="0" w:space="0" w:color="auto"/>
        <w:left w:val="none" w:sz="0" w:space="0" w:color="auto"/>
        <w:bottom w:val="none" w:sz="0" w:space="0" w:color="auto"/>
        <w:right w:val="none" w:sz="0" w:space="0" w:color="auto"/>
      </w:divBdr>
    </w:div>
    <w:div w:id="815950347">
      <w:bodyDiv w:val="1"/>
      <w:marLeft w:val="0"/>
      <w:marRight w:val="0"/>
      <w:marTop w:val="0"/>
      <w:marBottom w:val="0"/>
      <w:divBdr>
        <w:top w:val="none" w:sz="0" w:space="0" w:color="auto"/>
        <w:left w:val="none" w:sz="0" w:space="0" w:color="auto"/>
        <w:bottom w:val="none" w:sz="0" w:space="0" w:color="auto"/>
        <w:right w:val="none" w:sz="0" w:space="0" w:color="auto"/>
      </w:divBdr>
      <w:divsChild>
        <w:div w:id="1794405198">
          <w:marLeft w:val="0"/>
          <w:marRight w:val="0"/>
          <w:marTop w:val="0"/>
          <w:marBottom w:val="0"/>
          <w:divBdr>
            <w:top w:val="none" w:sz="0" w:space="0" w:color="auto"/>
            <w:left w:val="none" w:sz="0" w:space="0" w:color="auto"/>
            <w:bottom w:val="none" w:sz="0" w:space="0" w:color="auto"/>
            <w:right w:val="none" w:sz="0" w:space="0" w:color="auto"/>
          </w:divBdr>
        </w:div>
      </w:divsChild>
    </w:div>
    <w:div w:id="954094011">
      <w:bodyDiv w:val="1"/>
      <w:marLeft w:val="0"/>
      <w:marRight w:val="0"/>
      <w:marTop w:val="0"/>
      <w:marBottom w:val="0"/>
      <w:divBdr>
        <w:top w:val="none" w:sz="0" w:space="0" w:color="auto"/>
        <w:left w:val="none" w:sz="0" w:space="0" w:color="auto"/>
        <w:bottom w:val="none" w:sz="0" w:space="0" w:color="auto"/>
        <w:right w:val="none" w:sz="0" w:space="0" w:color="auto"/>
      </w:divBdr>
      <w:divsChild>
        <w:div w:id="1425958340">
          <w:marLeft w:val="0"/>
          <w:marRight w:val="0"/>
          <w:marTop w:val="0"/>
          <w:marBottom w:val="0"/>
          <w:divBdr>
            <w:top w:val="none" w:sz="0" w:space="0" w:color="auto"/>
            <w:left w:val="none" w:sz="0" w:space="0" w:color="auto"/>
            <w:bottom w:val="none" w:sz="0" w:space="0" w:color="auto"/>
            <w:right w:val="none" w:sz="0" w:space="0" w:color="auto"/>
          </w:divBdr>
        </w:div>
      </w:divsChild>
    </w:div>
    <w:div w:id="1000544375">
      <w:bodyDiv w:val="1"/>
      <w:marLeft w:val="0"/>
      <w:marRight w:val="0"/>
      <w:marTop w:val="0"/>
      <w:marBottom w:val="0"/>
      <w:divBdr>
        <w:top w:val="none" w:sz="0" w:space="0" w:color="auto"/>
        <w:left w:val="none" w:sz="0" w:space="0" w:color="auto"/>
        <w:bottom w:val="none" w:sz="0" w:space="0" w:color="auto"/>
        <w:right w:val="none" w:sz="0" w:space="0" w:color="auto"/>
      </w:divBdr>
    </w:div>
    <w:div w:id="1066681070">
      <w:bodyDiv w:val="1"/>
      <w:marLeft w:val="0"/>
      <w:marRight w:val="0"/>
      <w:marTop w:val="0"/>
      <w:marBottom w:val="0"/>
      <w:divBdr>
        <w:top w:val="none" w:sz="0" w:space="0" w:color="auto"/>
        <w:left w:val="none" w:sz="0" w:space="0" w:color="auto"/>
        <w:bottom w:val="none" w:sz="0" w:space="0" w:color="auto"/>
        <w:right w:val="none" w:sz="0" w:space="0" w:color="auto"/>
      </w:divBdr>
      <w:divsChild>
        <w:div w:id="2011786970">
          <w:marLeft w:val="0"/>
          <w:marRight w:val="0"/>
          <w:marTop w:val="0"/>
          <w:marBottom w:val="0"/>
          <w:divBdr>
            <w:top w:val="none" w:sz="0" w:space="0" w:color="auto"/>
            <w:left w:val="none" w:sz="0" w:space="0" w:color="auto"/>
            <w:bottom w:val="none" w:sz="0" w:space="0" w:color="auto"/>
            <w:right w:val="none" w:sz="0" w:space="0" w:color="auto"/>
          </w:divBdr>
        </w:div>
      </w:divsChild>
    </w:div>
    <w:div w:id="1097944951">
      <w:bodyDiv w:val="1"/>
      <w:marLeft w:val="0"/>
      <w:marRight w:val="0"/>
      <w:marTop w:val="0"/>
      <w:marBottom w:val="0"/>
      <w:divBdr>
        <w:top w:val="none" w:sz="0" w:space="0" w:color="auto"/>
        <w:left w:val="none" w:sz="0" w:space="0" w:color="auto"/>
        <w:bottom w:val="none" w:sz="0" w:space="0" w:color="auto"/>
        <w:right w:val="none" w:sz="0" w:space="0" w:color="auto"/>
      </w:divBdr>
    </w:div>
    <w:div w:id="1132139816">
      <w:bodyDiv w:val="1"/>
      <w:marLeft w:val="0"/>
      <w:marRight w:val="0"/>
      <w:marTop w:val="0"/>
      <w:marBottom w:val="0"/>
      <w:divBdr>
        <w:top w:val="none" w:sz="0" w:space="0" w:color="auto"/>
        <w:left w:val="none" w:sz="0" w:space="0" w:color="auto"/>
        <w:bottom w:val="none" w:sz="0" w:space="0" w:color="auto"/>
        <w:right w:val="none" w:sz="0" w:space="0" w:color="auto"/>
      </w:divBdr>
    </w:div>
    <w:div w:id="1199319034">
      <w:bodyDiv w:val="1"/>
      <w:marLeft w:val="0"/>
      <w:marRight w:val="0"/>
      <w:marTop w:val="0"/>
      <w:marBottom w:val="0"/>
      <w:divBdr>
        <w:top w:val="none" w:sz="0" w:space="0" w:color="auto"/>
        <w:left w:val="none" w:sz="0" w:space="0" w:color="auto"/>
        <w:bottom w:val="none" w:sz="0" w:space="0" w:color="auto"/>
        <w:right w:val="none" w:sz="0" w:space="0" w:color="auto"/>
      </w:divBdr>
      <w:divsChild>
        <w:div w:id="1424762264">
          <w:marLeft w:val="0"/>
          <w:marRight w:val="0"/>
          <w:marTop w:val="0"/>
          <w:marBottom w:val="0"/>
          <w:divBdr>
            <w:top w:val="none" w:sz="0" w:space="0" w:color="auto"/>
            <w:left w:val="none" w:sz="0" w:space="0" w:color="auto"/>
            <w:bottom w:val="none" w:sz="0" w:space="0" w:color="auto"/>
            <w:right w:val="none" w:sz="0" w:space="0" w:color="auto"/>
          </w:divBdr>
        </w:div>
      </w:divsChild>
    </w:div>
    <w:div w:id="1219515613">
      <w:bodyDiv w:val="1"/>
      <w:marLeft w:val="0"/>
      <w:marRight w:val="0"/>
      <w:marTop w:val="0"/>
      <w:marBottom w:val="0"/>
      <w:divBdr>
        <w:top w:val="none" w:sz="0" w:space="0" w:color="auto"/>
        <w:left w:val="none" w:sz="0" w:space="0" w:color="auto"/>
        <w:bottom w:val="none" w:sz="0" w:space="0" w:color="auto"/>
        <w:right w:val="none" w:sz="0" w:space="0" w:color="auto"/>
      </w:divBdr>
      <w:divsChild>
        <w:div w:id="60754299">
          <w:marLeft w:val="0"/>
          <w:marRight w:val="0"/>
          <w:marTop w:val="0"/>
          <w:marBottom w:val="0"/>
          <w:divBdr>
            <w:top w:val="none" w:sz="0" w:space="0" w:color="auto"/>
            <w:left w:val="none" w:sz="0" w:space="0" w:color="auto"/>
            <w:bottom w:val="none" w:sz="0" w:space="0" w:color="auto"/>
            <w:right w:val="none" w:sz="0" w:space="0" w:color="auto"/>
          </w:divBdr>
          <w:divsChild>
            <w:div w:id="1619143359">
              <w:marLeft w:val="0"/>
              <w:marRight w:val="0"/>
              <w:marTop w:val="0"/>
              <w:marBottom w:val="0"/>
              <w:divBdr>
                <w:top w:val="none" w:sz="0" w:space="0" w:color="auto"/>
                <w:left w:val="none" w:sz="0" w:space="0" w:color="auto"/>
                <w:bottom w:val="none" w:sz="0" w:space="0" w:color="auto"/>
                <w:right w:val="none" w:sz="0" w:space="0" w:color="auto"/>
              </w:divBdr>
              <w:divsChild>
                <w:div w:id="1003119959">
                  <w:marLeft w:val="0"/>
                  <w:marRight w:val="0"/>
                  <w:marTop w:val="0"/>
                  <w:marBottom w:val="0"/>
                  <w:divBdr>
                    <w:top w:val="none" w:sz="0" w:space="0" w:color="auto"/>
                    <w:left w:val="none" w:sz="0" w:space="0" w:color="auto"/>
                    <w:bottom w:val="none" w:sz="0" w:space="0" w:color="auto"/>
                    <w:right w:val="none" w:sz="0" w:space="0" w:color="auto"/>
                  </w:divBdr>
                  <w:divsChild>
                    <w:div w:id="17954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2507">
      <w:bodyDiv w:val="1"/>
      <w:marLeft w:val="0"/>
      <w:marRight w:val="0"/>
      <w:marTop w:val="0"/>
      <w:marBottom w:val="0"/>
      <w:divBdr>
        <w:top w:val="none" w:sz="0" w:space="0" w:color="auto"/>
        <w:left w:val="none" w:sz="0" w:space="0" w:color="auto"/>
        <w:bottom w:val="none" w:sz="0" w:space="0" w:color="auto"/>
        <w:right w:val="none" w:sz="0" w:space="0" w:color="auto"/>
      </w:divBdr>
    </w:div>
    <w:div w:id="1354310098">
      <w:bodyDiv w:val="1"/>
      <w:marLeft w:val="0"/>
      <w:marRight w:val="0"/>
      <w:marTop w:val="0"/>
      <w:marBottom w:val="0"/>
      <w:divBdr>
        <w:top w:val="none" w:sz="0" w:space="0" w:color="auto"/>
        <w:left w:val="none" w:sz="0" w:space="0" w:color="auto"/>
        <w:bottom w:val="none" w:sz="0" w:space="0" w:color="auto"/>
        <w:right w:val="none" w:sz="0" w:space="0" w:color="auto"/>
      </w:divBdr>
    </w:div>
    <w:div w:id="1423331447">
      <w:bodyDiv w:val="1"/>
      <w:marLeft w:val="0"/>
      <w:marRight w:val="0"/>
      <w:marTop w:val="0"/>
      <w:marBottom w:val="0"/>
      <w:divBdr>
        <w:top w:val="none" w:sz="0" w:space="0" w:color="auto"/>
        <w:left w:val="none" w:sz="0" w:space="0" w:color="auto"/>
        <w:bottom w:val="none" w:sz="0" w:space="0" w:color="auto"/>
        <w:right w:val="none" w:sz="0" w:space="0" w:color="auto"/>
      </w:divBdr>
    </w:div>
    <w:div w:id="1507548377">
      <w:bodyDiv w:val="1"/>
      <w:marLeft w:val="0"/>
      <w:marRight w:val="0"/>
      <w:marTop w:val="0"/>
      <w:marBottom w:val="0"/>
      <w:divBdr>
        <w:top w:val="none" w:sz="0" w:space="0" w:color="auto"/>
        <w:left w:val="none" w:sz="0" w:space="0" w:color="auto"/>
        <w:bottom w:val="none" w:sz="0" w:space="0" w:color="auto"/>
        <w:right w:val="none" w:sz="0" w:space="0" w:color="auto"/>
      </w:divBdr>
    </w:div>
    <w:div w:id="1514108789">
      <w:bodyDiv w:val="1"/>
      <w:marLeft w:val="0"/>
      <w:marRight w:val="0"/>
      <w:marTop w:val="0"/>
      <w:marBottom w:val="0"/>
      <w:divBdr>
        <w:top w:val="none" w:sz="0" w:space="0" w:color="auto"/>
        <w:left w:val="none" w:sz="0" w:space="0" w:color="auto"/>
        <w:bottom w:val="none" w:sz="0" w:space="0" w:color="auto"/>
        <w:right w:val="none" w:sz="0" w:space="0" w:color="auto"/>
      </w:divBdr>
      <w:divsChild>
        <w:div w:id="755173329">
          <w:marLeft w:val="0"/>
          <w:marRight w:val="0"/>
          <w:marTop w:val="0"/>
          <w:marBottom w:val="0"/>
          <w:divBdr>
            <w:top w:val="none" w:sz="0" w:space="0" w:color="auto"/>
            <w:left w:val="none" w:sz="0" w:space="0" w:color="auto"/>
            <w:bottom w:val="none" w:sz="0" w:space="0" w:color="auto"/>
            <w:right w:val="none" w:sz="0" w:space="0" w:color="auto"/>
          </w:divBdr>
        </w:div>
      </w:divsChild>
    </w:div>
    <w:div w:id="1531838931">
      <w:bodyDiv w:val="1"/>
      <w:marLeft w:val="0"/>
      <w:marRight w:val="0"/>
      <w:marTop w:val="0"/>
      <w:marBottom w:val="0"/>
      <w:divBdr>
        <w:top w:val="none" w:sz="0" w:space="0" w:color="auto"/>
        <w:left w:val="none" w:sz="0" w:space="0" w:color="auto"/>
        <w:bottom w:val="none" w:sz="0" w:space="0" w:color="auto"/>
        <w:right w:val="none" w:sz="0" w:space="0" w:color="auto"/>
      </w:divBdr>
    </w:div>
    <w:div w:id="1556548169">
      <w:bodyDiv w:val="1"/>
      <w:marLeft w:val="0"/>
      <w:marRight w:val="0"/>
      <w:marTop w:val="0"/>
      <w:marBottom w:val="0"/>
      <w:divBdr>
        <w:top w:val="none" w:sz="0" w:space="0" w:color="auto"/>
        <w:left w:val="none" w:sz="0" w:space="0" w:color="auto"/>
        <w:bottom w:val="none" w:sz="0" w:space="0" w:color="auto"/>
        <w:right w:val="none" w:sz="0" w:space="0" w:color="auto"/>
      </w:divBdr>
    </w:div>
    <w:div w:id="1569923851">
      <w:bodyDiv w:val="1"/>
      <w:marLeft w:val="0"/>
      <w:marRight w:val="0"/>
      <w:marTop w:val="0"/>
      <w:marBottom w:val="0"/>
      <w:divBdr>
        <w:top w:val="none" w:sz="0" w:space="0" w:color="auto"/>
        <w:left w:val="none" w:sz="0" w:space="0" w:color="auto"/>
        <w:bottom w:val="none" w:sz="0" w:space="0" w:color="auto"/>
        <w:right w:val="none" w:sz="0" w:space="0" w:color="auto"/>
      </w:divBdr>
    </w:div>
    <w:div w:id="1638609557">
      <w:bodyDiv w:val="1"/>
      <w:marLeft w:val="0"/>
      <w:marRight w:val="0"/>
      <w:marTop w:val="0"/>
      <w:marBottom w:val="0"/>
      <w:divBdr>
        <w:top w:val="none" w:sz="0" w:space="0" w:color="auto"/>
        <w:left w:val="none" w:sz="0" w:space="0" w:color="auto"/>
        <w:bottom w:val="none" w:sz="0" w:space="0" w:color="auto"/>
        <w:right w:val="none" w:sz="0" w:space="0" w:color="auto"/>
      </w:divBdr>
    </w:div>
    <w:div w:id="1763843105">
      <w:bodyDiv w:val="1"/>
      <w:marLeft w:val="0"/>
      <w:marRight w:val="0"/>
      <w:marTop w:val="0"/>
      <w:marBottom w:val="0"/>
      <w:divBdr>
        <w:top w:val="none" w:sz="0" w:space="0" w:color="auto"/>
        <w:left w:val="none" w:sz="0" w:space="0" w:color="auto"/>
        <w:bottom w:val="none" w:sz="0" w:space="0" w:color="auto"/>
        <w:right w:val="none" w:sz="0" w:space="0" w:color="auto"/>
      </w:divBdr>
      <w:divsChild>
        <w:div w:id="1863665345">
          <w:marLeft w:val="0"/>
          <w:marRight w:val="0"/>
          <w:marTop w:val="0"/>
          <w:marBottom w:val="0"/>
          <w:divBdr>
            <w:top w:val="none" w:sz="0" w:space="0" w:color="auto"/>
            <w:left w:val="none" w:sz="0" w:space="0" w:color="auto"/>
            <w:bottom w:val="none" w:sz="0" w:space="0" w:color="auto"/>
            <w:right w:val="none" w:sz="0" w:space="0" w:color="auto"/>
          </w:divBdr>
        </w:div>
      </w:divsChild>
    </w:div>
    <w:div w:id="1776516123">
      <w:bodyDiv w:val="1"/>
      <w:marLeft w:val="0"/>
      <w:marRight w:val="0"/>
      <w:marTop w:val="0"/>
      <w:marBottom w:val="0"/>
      <w:divBdr>
        <w:top w:val="none" w:sz="0" w:space="0" w:color="auto"/>
        <w:left w:val="none" w:sz="0" w:space="0" w:color="auto"/>
        <w:bottom w:val="none" w:sz="0" w:space="0" w:color="auto"/>
        <w:right w:val="none" w:sz="0" w:space="0" w:color="auto"/>
      </w:divBdr>
    </w:div>
    <w:div w:id="1780756817">
      <w:bodyDiv w:val="1"/>
      <w:marLeft w:val="0"/>
      <w:marRight w:val="0"/>
      <w:marTop w:val="0"/>
      <w:marBottom w:val="0"/>
      <w:divBdr>
        <w:top w:val="none" w:sz="0" w:space="0" w:color="auto"/>
        <w:left w:val="none" w:sz="0" w:space="0" w:color="auto"/>
        <w:bottom w:val="none" w:sz="0" w:space="0" w:color="auto"/>
        <w:right w:val="none" w:sz="0" w:space="0" w:color="auto"/>
      </w:divBdr>
      <w:divsChild>
        <w:div w:id="1151289448">
          <w:marLeft w:val="0"/>
          <w:marRight w:val="0"/>
          <w:marTop w:val="0"/>
          <w:marBottom w:val="0"/>
          <w:divBdr>
            <w:top w:val="none" w:sz="0" w:space="0" w:color="auto"/>
            <w:left w:val="none" w:sz="0" w:space="0" w:color="auto"/>
            <w:bottom w:val="none" w:sz="0" w:space="0" w:color="auto"/>
            <w:right w:val="none" w:sz="0" w:space="0" w:color="auto"/>
          </w:divBdr>
        </w:div>
      </w:divsChild>
    </w:div>
    <w:div w:id="1780761072">
      <w:bodyDiv w:val="1"/>
      <w:marLeft w:val="0"/>
      <w:marRight w:val="0"/>
      <w:marTop w:val="0"/>
      <w:marBottom w:val="0"/>
      <w:divBdr>
        <w:top w:val="none" w:sz="0" w:space="0" w:color="auto"/>
        <w:left w:val="none" w:sz="0" w:space="0" w:color="auto"/>
        <w:bottom w:val="none" w:sz="0" w:space="0" w:color="auto"/>
        <w:right w:val="none" w:sz="0" w:space="0" w:color="auto"/>
      </w:divBdr>
    </w:div>
    <w:div w:id="1787196619">
      <w:bodyDiv w:val="1"/>
      <w:marLeft w:val="0"/>
      <w:marRight w:val="0"/>
      <w:marTop w:val="0"/>
      <w:marBottom w:val="0"/>
      <w:divBdr>
        <w:top w:val="none" w:sz="0" w:space="0" w:color="auto"/>
        <w:left w:val="none" w:sz="0" w:space="0" w:color="auto"/>
        <w:bottom w:val="none" w:sz="0" w:space="0" w:color="auto"/>
        <w:right w:val="none" w:sz="0" w:space="0" w:color="auto"/>
      </w:divBdr>
    </w:div>
    <w:div w:id="1814178627">
      <w:bodyDiv w:val="1"/>
      <w:marLeft w:val="0"/>
      <w:marRight w:val="0"/>
      <w:marTop w:val="0"/>
      <w:marBottom w:val="0"/>
      <w:divBdr>
        <w:top w:val="none" w:sz="0" w:space="0" w:color="auto"/>
        <w:left w:val="none" w:sz="0" w:space="0" w:color="auto"/>
        <w:bottom w:val="none" w:sz="0" w:space="0" w:color="auto"/>
        <w:right w:val="none" w:sz="0" w:space="0" w:color="auto"/>
      </w:divBdr>
    </w:div>
    <w:div w:id="1840848765">
      <w:bodyDiv w:val="1"/>
      <w:marLeft w:val="0"/>
      <w:marRight w:val="0"/>
      <w:marTop w:val="0"/>
      <w:marBottom w:val="0"/>
      <w:divBdr>
        <w:top w:val="none" w:sz="0" w:space="0" w:color="auto"/>
        <w:left w:val="none" w:sz="0" w:space="0" w:color="auto"/>
        <w:bottom w:val="none" w:sz="0" w:space="0" w:color="auto"/>
        <w:right w:val="none" w:sz="0" w:space="0" w:color="auto"/>
      </w:divBdr>
      <w:divsChild>
        <w:div w:id="1718579606">
          <w:marLeft w:val="0"/>
          <w:marRight w:val="0"/>
          <w:marTop w:val="0"/>
          <w:marBottom w:val="0"/>
          <w:divBdr>
            <w:top w:val="none" w:sz="0" w:space="0" w:color="auto"/>
            <w:left w:val="none" w:sz="0" w:space="0" w:color="auto"/>
            <w:bottom w:val="none" w:sz="0" w:space="0" w:color="auto"/>
            <w:right w:val="none" w:sz="0" w:space="0" w:color="auto"/>
          </w:divBdr>
          <w:divsChild>
            <w:div w:id="1770394941">
              <w:marLeft w:val="0"/>
              <w:marRight w:val="0"/>
              <w:marTop w:val="0"/>
              <w:marBottom w:val="0"/>
              <w:divBdr>
                <w:top w:val="none" w:sz="0" w:space="0" w:color="auto"/>
                <w:left w:val="none" w:sz="0" w:space="0" w:color="auto"/>
                <w:bottom w:val="none" w:sz="0" w:space="0" w:color="auto"/>
                <w:right w:val="none" w:sz="0" w:space="0" w:color="auto"/>
              </w:divBdr>
              <w:divsChild>
                <w:div w:id="19818052">
                  <w:marLeft w:val="0"/>
                  <w:marRight w:val="0"/>
                  <w:marTop w:val="0"/>
                  <w:marBottom w:val="0"/>
                  <w:divBdr>
                    <w:top w:val="none" w:sz="0" w:space="0" w:color="auto"/>
                    <w:left w:val="none" w:sz="0" w:space="0" w:color="auto"/>
                    <w:bottom w:val="none" w:sz="0" w:space="0" w:color="auto"/>
                    <w:right w:val="none" w:sz="0" w:space="0" w:color="auto"/>
                  </w:divBdr>
                  <w:divsChild>
                    <w:div w:id="1998727484">
                      <w:marLeft w:val="0"/>
                      <w:marRight w:val="0"/>
                      <w:marTop w:val="0"/>
                      <w:marBottom w:val="0"/>
                      <w:divBdr>
                        <w:top w:val="none" w:sz="0" w:space="0" w:color="auto"/>
                        <w:left w:val="none" w:sz="0" w:space="0" w:color="auto"/>
                        <w:bottom w:val="none" w:sz="0" w:space="0" w:color="auto"/>
                        <w:right w:val="none" w:sz="0" w:space="0" w:color="auto"/>
                      </w:divBdr>
                      <w:divsChild>
                        <w:div w:id="8017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3314">
          <w:marLeft w:val="0"/>
          <w:marRight w:val="0"/>
          <w:marTop w:val="0"/>
          <w:marBottom w:val="0"/>
          <w:divBdr>
            <w:top w:val="none" w:sz="0" w:space="0" w:color="auto"/>
            <w:left w:val="none" w:sz="0" w:space="0" w:color="auto"/>
            <w:bottom w:val="none" w:sz="0" w:space="0" w:color="auto"/>
            <w:right w:val="none" w:sz="0" w:space="0" w:color="auto"/>
          </w:divBdr>
          <w:divsChild>
            <w:div w:id="2087611979">
              <w:marLeft w:val="0"/>
              <w:marRight w:val="0"/>
              <w:marTop w:val="0"/>
              <w:marBottom w:val="0"/>
              <w:divBdr>
                <w:top w:val="none" w:sz="0" w:space="0" w:color="auto"/>
                <w:left w:val="none" w:sz="0" w:space="0" w:color="auto"/>
                <w:bottom w:val="none" w:sz="0" w:space="0" w:color="auto"/>
                <w:right w:val="none" w:sz="0" w:space="0" w:color="auto"/>
              </w:divBdr>
              <w:divsChild>
                <w:div w:id="1379164507">
                  <w:marLeft w:val="0"/>
                  <w:marRight w:val="0"/>
                  <w:marTop w:val="0"/>
                  <w:marBottom w:val="0"/>
                  <w:divBdr>
                    <w:top w:val="none" w:sz="0" w:space="0" w:color="auto"/>
                    <w:left w:val="none" w:sz="0" w:space="0" w:color="auto"/>
                    <w:bottom w:val="none" w:sz="0" w:space="0" w:color="auto"/>
                    <w:right w:val="none" w:sz="0" w:space="0" w:color="auto"/>
                  </w:divBdr>
                  <w:divsChild>
                    <w:div w:id="5332961">
                      <w:marLeft w:val="0"/>
                      <w:marRight w:val="0"/>
                      <w:marTop w:val="0"/>
                      <w:marBottom w:val="0"/>
                      <w:divBdr>
                        <w:top w:val="none" w:sz="0" w:space="0" w:color="auto"/>
                        <w:left w:val="none" w:sz="0" w:space="0" w:color="auto"/>
                        <w:bottom w:val="none" w:sz="0" w:space="0" w:color="auto"/>
                        <w:right w:val="none" w:sz="0" w:space="0" w:color="auto"/>
                      </w:divBdr>
                      <w:divsChild>
                        <w:div w:id="10674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965069">
      <w:bodyDiv w:val="1"/>
      <w:marLeft w:val="0"/>
      <w:marRight w:val="0"/>
      <w:marTop w:val="0"/>
      <w:marBottom w:val="0"/>
      <w:divBdr>
        <w:top w:val="none" w:sz="0" w:space="0" w:color="auto"/>
        <w:left w:val="none" w:sz="0" w:space="0" w:color="auto"/>
        <w:bottom w:val="none" w:sz="0" w:space="0" w:color="auto"/>
        <w:right w:val="none" w:sz="0" w:space="0" w:color="auto"/>
      </w:divBdr>
      <w:divsChild>
        <w:div w:id="805120965">
          <w:marLeft w:val="0"/>
          <w:marRight w:val="0"/>
          <w:marTop w:val="0"/>
          <w:marBottom w:val="0"/>
          <w:divBdr>
            <w:top w:val="none" w:sz="0" w:space="0" w:color="auto"/>
            <w:left w:val="none" w:sz="0" w:space="0" w:color="auto"/>
            <w:bottom w:val="none" w:sz="0" w:space="0" w:color="auto"/>
            <w:right w:val="none" w:sz="0" w:space="0" w:color="auto"/>
          </w:divBdr>
          <w:divsChild>
            <w:div w:id="421269433">
              <w:marLeft w:val="0"/>
              <w:marRight w:val="0"/>
              <w:marTop w:val="0"/>
              <w:marBottom w:val="0"/>
              <w:divBdr>
                <w:top w:val="none" w:sz="0" w:space="0" w:color="auto"/>
                <w:left w:val="none" w:sz="0" w:space="0" w:color="auto"/>
                <w:bottom w:val="none" w:sz="0" w:space="0" w:color="auto"/>
                <w:right w:val="none" w:sz="0" w:space="0" w:color="auto"/>
              </w:divBdr>
              <w:divsChild>
                <w:div w:id="2142726989">
                  <w:marLeft w:val="0"/>
                  <w:marRight w:val="0"/>
                  <w:marTop w:val="0"/>
                  <w:marBottom w:val="0"/>
                  <w:divBdr>
                    <w:top w:val="none" w:sz="0" w:space="0" w:color="auto"/>
                    <w:left w:val="none" w:sz="0" w:space="0" w:color="auto"/>
                    <w:bottom w:val="none" w:sz="0" w:space="0" w:color="auto"/>
                    <w:right w:val="none" w:sz="0" w:space="0" w:color="auto"/>
                  </w:divBdr>
                  <w:divsChild>
                    <w:div w:id="459497572">
                      <w:marLeft w:val="0"/>
                      <w:marRight w:val="0"/>
                      <w:marTop w:val="0"/>
                      <w:marBottom w:val="0"/>
                      <w:divBdr>
                        <w:top w:val="none" w:sz="0" w:space="0" w:color="auto"/>
                        <w:left w:val="none" w:sz="0" w:space="0" w:color="auto"/>
                        <w:bottom w:val="none" w:sz="0" w:space="0" w:color="auto"/>
                        <w:right w:val="none" w:sz="0" w:space="0" w:color="auto"/>
                      </w:divBdr>
                      <w:divsChild>
                        <w:div w:id="1211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26217">
          <w:marLeft w:val="0"/>
          <w:marRight w:val="0"/>
          <w:marTop w:val="0"/>
          <w:marBottom w:val="0"/>
          <w:divBdr>
            <w:top w:val="none" w:sz="0" w:space="0" w:color="auto"/>
            <w:left w:val="none" w:sz="0" w:space="0" w:color="auto"/>
            <w:bottom w:val="none" w:sz="0" w:space="0" w:color="auto"/>
            <w:right w:val="none" w:sz="0" w:space="0" w:color="auto"/>
          </w:divBdr>
          <w:divsChild>
            <w:div w:id="1462461380">
              <w:marLeft w:val="0"/>
              <w:marRight w:val="0"/>
              <w:marTop w:val="0"/>
              <w:marBottom w:val="0"/>
              <w:divBdr>
                <w:top w:val="none" w:sz="0" w:space="0" w:color="auto"/>
                <w:left w:val="none" w:sz="0" w:space="0" w:color="auto"/>
                <w:bottom w:val="none" w:sz="0" w:space="0" w:color="auto"/>
                <w:right w:val="none" w:sz="0" w:space="0" w:color="auto"/>
              </w:divBdr>
              <w:divsChild>
                <w:div w:id="628433508">
                  <w:marLeft w:val="0"/>
                  <w:marRight w:val="0"/>
                  <w:marTop w:val="0"/>
                  <w:marBottom w:val="0"/>
                  <w:divBdr>
                    <w:top w:val="none" w:sz="0" w:space="0" w:color="auto"/>
                    <w:left w:val="none" w:sz="0" w:space="0" w:color="auto"/>
                    <w:bottom w:val="none" w:sz="0" w:space="0" w:color="auto"/>
                    <w:right w:val="none" w:sz="0" w:space="0" w:color="auto"/>
                  </w:divBdr>
                  <w:divsChild>
                    <w:div w:id="1640376317">
                      <w:marLeft w:val="0"/>
                      <w:marRight w:val="0"/>
                      <w:marTop w:val="0"/>
                      <w:marBottom w:val="0"/>
                      <w:divBdr>
                        <w:top w:val="none" w:sz="0" w:space="0" w:color="auto"/>
                        <w:left w:val="none" w:sz="0" w:space="0" w:color="auto"/>
                        <w:bottom w:val="none" w:sz="0" w:space="0" w:color="auto"/>
                        <w:right w:val="none" w:sz="0" w:space="0" w:color="auto"/>
                      </w:divBdr>
                      <w:divsChild>
                        <w:div w:id="649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37434">
      <w:bodyDiv w:val="1"/>
      <w:marLeft w:val="0"/>
      <w:marRight w:val="0"/>
      <w:marTop w:val="0"/>
      <w:marBottom w:val="0"/>
      <w:divBdr>
        <w:top w:val="none" w:sz="0" w:space="0" w:color="auto"/>
        <w:left w:val="none" w:sz="0" w:space="0" w:color="auto"/>
        <w:bottom w:val="none" w:sz="0" w:space="0" w:color="auto"/>
        <w:right w:val="none" w:sz="0" w:space="0" w:color="auto"/>
      </w:divBdr>
    </w:div>
    <w:div w:id="2070688871">
      <w:bodyDiv w:val="1"/>
      <w:marLeft w:val="0"/>
      <w:marRight w:val="0"/>
      <w:marTop w:val="0"/>
      <w:marBottom w:val="0"/>
      <w:divBdr>
        <w:top w:val="none" w:sz="0" w:space="0" w:color="auto"/>
        <w:left w:val="none" w:sz="0" w:space="0" w:color="auto"/>
        <w:bottom w:val="none" w:sz="0" w:space="0" w:color="auto"/>
        <w:right w:val="none" w:sz="0" w:space="0" w:color="auto"/>
      </w:divBdr>
      <w:divsChild>
        <w:div w:id="97028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cd.ie/media/tcd/about/policies/pdfs/Sustainable-Investment-Policy.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88A8-ACCE-48F1-BCD9-390E8DBE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Links>
    <vt:vector size="48" baseType="variant">
      <vt:variant>
        <vt:i4>1114162</vt:i4>
      </vt:variant>
      <vt:variant>
        <vt:i4>38</vt:i4>
      </vt:variant>
      <vt:variant>
        <vt:i4>0</vt:i4>
      </vt:variant>
      <vt:variant>
        <vt:i4>5</vt:i4>
      </vt:variant>
      <vt:variant>
        <vt:lpwstr/>
      </vt:variant>
      <vt:variant>
        <vt:lpwstr>_Toc111623020</vt:lpwstr>
      </vt:variant>
      <vt:variant>
        <vt:i4>1179698</vt:i4>
      </vt:variant>
      <vt:variant>
        <vt:i4>32</vt:i4>
      </vt:variant>
      <vt:variant>
        <vt:i4>0</vt:i4>
      </vt:variant>
      <vt:variant>
        <vt:i4>5</vt:i4>
      </vt:variant>
      <vt:variant>
        <vt:lpwstr/>
      </vt:variant>
      <vt:variant>
        <vt:lpwstr>_Toc111623019</vt:lpwstr>
      </vt:variant>
      <vt:variant>
        <vt:i4>1179698</vt:i4>
      </vt:variant>
      <vt:variant>
        <vt:i4>26</vt:i4>
      </vt:variant>
      <vt:variant>
        <vt:i4>0</vt:i4>
      </vt:variant>
      <vt:variant>
        <vt:i4>5</vt:i4>
      </vt:variant>
      <vt:variant>
        <vt:lpwstr/>
      </vt:variant>
      <vt:variant>
        <vt:lpwstr>_Toc111623018</vt:lpwstr>
      </vt:variant>
      <vt:variant>
        <vt:i4>1179698</vt:i4>
      </vt:variant>
      <vt:variant>
        <vt:i4>20</vt:i4>
      </vt:variant>
      <vt:variant>
        <vt:i4>0</vt:i4>
      </vt:variant>
      <vt:variant>
        <vt:i4>5</vt:i4>
      </vt:variant>
      <vt:variant>
        <vt:lpwstr/>
      </vt:variant>
      <vt:variant>
        <vt:lpwstr>_Toc111623017</vt:lpwstr>
      </vt:variant>
      <vt:variant>
        <vt:i4>1179698</vt:i4>
      </vt:variant>
      <vt:variant>
        <vt:i4>14</vt:i4>
      </vt:variant>
      <vt:variant>
        <vt:i4>0</vt:i4>
      </vt:variant>
      <vt:variant>
        <vt:i4>5</vt:i4>
      </vt:variant>
      <vt:variant>
        <vt:lpwstr/>
      </vt:variant>
      <vt:variant>
        <vt:lpwstr>_Toc111623016</vt:lpwstr>
      </vt:variant>
      <vt:variant>
        <vt:i4>1179698</vt:i4>
      </vt:variant>
      <vt:variant>
        <vt:i4>8</vt:i4>
      </vt:variant>
      <vt:variant>
        <vt:i4>0</vt:i4>
      </vt:variant>
      <vt:variant>
        <vt:i4>5</vt:i4>
      </vt:variant>
      <vt:variant>
        <vt:lpwstr/>
      </vt:variant>
      <vt:variant>
        <vt:lpwstr>_Toc111623015</vt:lpwstr>
      </vt:variant>
      <vt:variant>
        <vt:i4>1179698</vt:i4>
      </vt:variant>
      <vt:variant>
        <vt:i4>2</vt:i4>
      </vt:variant>
      <vt:variant>
        <vt:i4>0</vt:i4>
      </vt:variant>
      <vt:variant>
        <vt:i4>5</vt:i4>
      </vt:variant>
      <vt:variant>
        <vt:lpwstr/>
      </vt:variant>
      <vt:variant>
        <vt:lpwstr>_Toc111623014</vt:lpwstr>
      </vt:variant>
      <vt:variant>
        <vt:i4>1179769</vt:i4>
      </vt:variant>
      <vt:variant>
        <vt:i4>0</vt:i4>
      </vt:variant>
      <vt:variant>
        <vt:i4>0</vt:i4>
      </vt:variant>
      <vt:variant>
        <vt:i4>5</vt:i4>
      </vt:variant>
      <vt:variant>
        <vt:lpwstr>mailto:thao.tt2@buv.edu.vn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Tran, ACA Compliance (BUV)</dc:creator>
  <cp:keywords/>
  <dc:description/>
  <cp:lastModifiedBy>Vy Nguyen, ACA Compliance (BUV)</cp:lastModifiedBy>
  <cp:revision>66</cp:revision>
  <cp:lastPrinted>2021-12-23T12:39:00Z</cp:lastPrinted>
  <dcterms:created xsi:type="dcterms:W3CDTF">2024-12-13T07:52:00Z</dcterms:created>
  <dcterms:modified xsi:type="dcterms:W3CDTF">2025-02-11T02:52:00Z</dcterms:modified>
</cp:coreProperties>
</file>